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4922" w14:textId="77777777" w:rsidR="00B323C7" w:rsidRDefault="00B323C7" w:rsidP="005F6046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bookmarkStart w:id="0" w:name="_Hlk33766504"/>
    </w:p>
    <w:p w14:paraId="70395D77" w14:textId="41497E7B" w:rsidR="00796EB1" w:rsidRDefault="00A66515" w:rsidP="005F604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SPLOŠNI </w:t>
      </w:r>
      <w:r w:rsidR="00796EB1" w:rsidRPr="00B170C6">
        <w:rPr>
          <w:rFonts w:cstheme="minorHAnsi"/>
          <w:b/>
          <w:sz w:val="24"/>
          <w:szCs w:val="24"/>
        </w:rPr>
        <w:t>UKREPI</w:t>
      </w:r>
    </w:p>
    <w:p w14:paraId="3B86047C" w14:textId="77777777" w:rsidR="00677C5E" w:rsidRPr="00B170C6" w:rsidRDefault="00677C5E" w:rsidP="005F6046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C39810" w14:textId="1FE9B0F6" w:rsidR="00FE09D0" w:rsidRDefault="00FE09D0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Osnovno</w:t>
      </w:r>
      <w:r w:rsidR="008C5352" w:rsidRPr="00B170C6">
        <w:rPr>
          <w:rFonts w:cstheme="minorHAnsi"/>
          <w:sz w:val="24"/>
          <w:szCs w:val="24"/>
        </w:rPr>
        <w:t xml:space="preserve"> načelo je, da vse procese izvajamo</w:t>
      </w:r>
      <w:r w:rsidRPr="00B170C6">
        <w:rPr>
          <w:rFonts w:cstheme="minorHAnsi"/>
          <w:sz w:val="24"/>
          <w:szCs w:val="24"/>
        </w:rPr>
        <w:t xml:space="preserve"> nemoteno, da se spoštujejo zakonski in interni</w:t>
      </w:r>
      <w:r w:rsidR="001D14AB" w:rsidRPr="00B170C6">
        <w:rPr>
          <w:rFonts w:cstheme="minorHAnsi"/>
          <w:sz w:val="24"/>
          <w:szCs w:val="24"/>
        </w:rPr>
        <w:t xml:space="preserve"> roki</w:t>
      </w:r>
      <w:r w:rsidRPr="00B170C6">
        <w:rPr>
          <w:rFonts w:cstheme="minorHAnsi"/>
          <w:sz w:val="24"/>
          <w:szCs w:val="24"/>
        </w:rPr>
        <w:t xml:space="preserve">,  </w:t>
      </w:r>
      <w:r w:rsidR="008C5352" w:rsidRPr="00B170C6">
        <w:rPr>
          <w:rFonts w:cstheme="minorHAnsi"/>
          <w:sz w:val="24"/>
          <w:szCs w:val="24"/>
        </w:rPr>
        <w:t>ki so potrebni za neprekinjeno</w:t>
      </w:r>
      <w:r w:rsidRPr="00B170C6">
        <w:rPr>
          <w:rFonts w:cstheme="minorHAnsi"/>
          <w:sz w:val="24"/>
          <w:szCs w:val="24"/>
        </w:rPr>
        <w:t xml:space="preserve"> delovanje </w:t>
      </w:r>
      <w:r w:rsidR="00921994" w:rsidRPr="00B170C6">
        <w:rPr>
          <w:rFonts w:cstheme="minorHAnsi"/>
          <w:sz w:val="24"/>
          <w:szCs w:val="24"/>
        </w:rPr>
        <w:t>UL AGRFT</w:t>
      </w:r>
      <w:r w:rsidRPr="00B170C6">
        <w:rPr>
          <w:rFonts w:cstheme="minorHAnsi"/>
          <w:sz w:val="24"/>
          <w:szCs w:val="24"/>
        </w:rPr>
        <w:t>.</w:t>
      </w:r>
      <w:r w:rsidR="008C5352" w:rsidRPr="00B170C6">
        <w:rPr>
          <w:rFonts w:cstheme="minorHAnsi"/>
          <w:sz w:val="24"/>
          <w:szCs w:val="24"/>
        </w:rPr>
        <w:t xml:space="preserve"> Ob tem pa se upoštevajo naslednji ukrepi, ki so povezani z varovanjem zdravja zaposlenih</w:t>
      </w:r>
      <w:r w:rsidR="00A93ECB">
        <w:rPr>
          <w:rFonts w:cstheme="minorHAnsi"/>
          <w:sz w:val="24"/>
          <w:szCs w:val="24"/>
        </w:rPr>
        <w:t xml:space="preserve"> in študentov</w:t>
      </w:r>
      <w:r w:rsidR="008C5352" w:rsidRPr="00B170C6">
        <w:rPr>
          <w:rFonts w:cstheme="minorHAnsi"/>
          <w:sz w:val="24"/>
          <w:szCs w:val="24"/>
        </w:rPr>
        <w:t>:</w:t>
      </w:r>
    </w:p>
    <w:p w14:paraId="63369D9D" w14:textId="77777777" w:rsidR="00677C5E" w:rsidRPr="00B170C6" w:rsidRDefault="00677C5E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AD8523" w14:textId="258FAFCB" w:rsidR="008C5352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fizična distanca (najmanj </w:t>
      </w:r>
      <w:r w:rsidR="00E2004A">
        <w:rPr>
          <w:rFonts w:asciiTheme="minorHAnsi" w:hAnsiTheme="minorHAnsi" w:cstheme="minorHAnsi"/>
          <w:color w:val="auto"/>
        </w:rPr>
        <w:t>1.5</w:t>
      </w:r>
      <w:r w:rsidRPr="00B170C6">
        <w:rPr>
          <w:rFonts w:asciiTheme="minorHAnsi" w:hAnsiTheme="minorHAnsi" w:cstheme="minorHAnsi"/>
          <w:color w:val="auto"/>
        </w:rPr>
        <w:t xml:space="preserve"> m)</w:t>
      </w:r>
      <w:r w:rsidR="00CD3357">
        <w:rPr>
          <w:rFonts w:asciiTheme="minorHAnsi" w:hAnsiTheme="minorHAnsi" w:cstheme="minorHAnsi"/>
          <w:color w:val="auto"/>
        </w:rPr>
        <w:t xml:space="preserve"> </w:t>
      </w:r>
      <w:r w:rsidR="00CD3357" w:rsidRPr="00CD3357">
        <w:rPr>
          <w:rFonts w:asciiTheme="minorHAnsi" w:hAnsiTheme="minorHAnsi" w:cstheme="minorHAnsi"/>
          <w:color w:val="auto"/>
        </w:rPr>
        <w:t>ves čas gibanja oz. zadrževanja v vseh zaprtih javnih krajih oziroma prostorih</w:t>
      </w:r>
      <w:r w:rsidRPr="00B170C6">
        <w:rPr>
          <w:rFonts w:asciiTheme="minorHAnsi" w:hAnsiTheme="minorHAnsi" w:cstheme="minorHAnsi"/>
          <w:color w:val="auto"/>
        </w:rPr>
        <w:t xml:space="preserve">, </w:t>
      </w:r>
    </w:p>
    <w:p w14:paraId="6AA04CF8" w14:textId="1FEC2F49" w:rsidR="00580F3F" w:rsidRPr="00B170C6" w:rsidRDefault="00580F3F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580F3F">
        <w:rPr>
          <w:rFonts w:asciiTheme="minorHAnsi" w:hAnsiTheme="minorHAnsi" w:cstheme="minorHAnsi"/>
          <w:color w:val="auto"/>
        </w:rPr>
        <w:t>uporabo zaščitne maske pri gibanju in zadrževanju v </w:t>
      </w:r>
      <w:r w:rsidRPr="00580F3F">
        <w:rPr>
          <w:rFonts w:asciiTheme="minorHAnsi" w:hAnsiTheme="minorHAnsi" w:cstheme="minorHAnsi"/>
          <w:b/>
          <w:bCs/>
          <w:color w:val="auto"/>
        </w:rPr>
        <w:t>vseh zaprtih javnih krajih oziroma prostorih</w:t>
      </w:r>
      <w:r w:rsidR="00031D5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31D50" w:rsidRPr="00F84FB6">
        <w:rPr>
          <w:rFonts w:asciiTheme="minorHAnsi" w:hAnsiTheme="minorHAnsi" w:cstheme="minorHAnsi"/>
          <w:color w:val="auto"/>
        </w:rPr>
        <w:t>(V vseh zaprtih javnih prostorih je obvezna kirurška maska ali FFP2 maska in razkuževanje rok. Maske iz blaga niso več dovoljene.</w:t>
      </w:r>
      <w:r w:rsidR="00031D50">
        <w:rPr>
          <w:rFonts w:asciiTheme="minorHAnsi" w:hAnsiTheme="minorHAnsi" w:cstheme="minorHAnsi"/>
          <w:color w:val="auto"/>
        </w:rPr>
        <w:t>)</w:t>
      </w:r>
      <w:r w:rsidR="00031D50" w:rsidRPr="00031D50">
        <w:rPr>
          <w:rFonts w:asciiTheme="minorHAnsi" w:hAnsiTheme="minorHAnsi" w:cstheme="minorHAnsi"/>
          <w:b/>
          <w:bCs/>
          <w:color w:val="auto"/>
        </w:rPr>
        <w:t> </w:t>
      </w:r>
    </w:p>
    <w:p w14:paraId="58D97C0F" w14:textId="77777777" w:rsidR="00A106FF" w:rsidRPr="00B170C6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umivanje oz. razkuževanje rok, </w:t>
      </w:r>
    </w:p>
    <w:p w14:paraId="2A793E51" w14:textId="634619EE" w:rsidR="008C5352" w:rsidRPr="00B170C6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zagotavlja se ustrezna osebna varovalna oprema</w:t>
      </w:r>
      <w:r w:rsidR="00B366F3" w:rsidRPr="00B170C6">
        <w:rPr>
          <w:rFonts w:asciiTheme="minorHAnsi" w:hAnsiTheme="minorHAnsi" w:cstheme="minorHAnsi"/>
          <w:color w:val="auto"/>
        </w:rPr>
        <w:t>,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08586E5D" w14:textId="559F150A" w:rsidR="008C5352" w:rsidRPr="00B170C6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</w:t>
      </w:r>
      <w:r w:rsidR="007703D1">
        <w:rPr>
          <w:rFonts w:asciiTheme="minorHAnsi" w:hAnsiTheme="minorHAnsi" w:cstheme="minorHAnsi"/>
          <w:color w:val="auto"/>
        </w:rPr>
        <w:t xml:space="preserve">čiščenje ali </w:t>
      </w:r>
      <w:r w:rsidRPr="00B170C6">
        <w:rPr>
          <w:rFonts w:asciiTheme="minorHAnsi" w:hAnsiTheme="minorHAnsi" w:cstheme="minorHAnsi"/>
          <w:color w:val="auto"/>
        </w:rPr>
        <w:t xml:space="preserve">razkuževanje predmetov in površin v primerih, ko se v prostorih zamenjajo osebe ali se izvaja </w:t>
      </w:r>
      <w:r w:rsidR="001D14AB" w:rsidRPr="00B170C6">
        <w:rPr>
          <w:rFonts w:asciiTheme="minorHAnsi" w:hAnsiTheme="minorHAnsi" w:cstheme="minorHAnsi"/>
          <w:color w:val="auto"/>
        </w:rPr>
        <w:t xml:space="preserve">nujni </w:t>
      </w:r>
      <w:r w:rsidRPr="00B170C6">
        <w:rPr>
          <w:rFonts w:asciiTheme="minorHAnsi" w:hAnsiTheme="minorHAnsi" w:cstheme="minorHAnsi"/>
          <w:color w:val="auto"/>
        </w:rPr>
        <w:t xml:space="preserve">sestanek, </w:t>
      </w:r>
    </w:p>
    <w:p w14:paraId="438E9D75" w14:textId="65C7B3A0" w:rsidR="008C5352" w:rsidRDefault="008C535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redno prezračevanje prostorov. </w:t>
      </w:r>
    </w:p>
    <w:p w14:paraId="3942E9E0" w14:textId="57130DAA" w:rsidR="00BF55E7" w:rsidRDefault="00BF55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D7DA2A" w14:textId="6C246919" w:rsidR="00BF55E7" w:rsidRDefault="00BF55E7" w:rsidP="005F604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78DD893">
        <w:rPr>
          <w:rFonts w:ascii="Calibri" w:eastAsia="Calibri" w:hAnsi="Calibri" w:cs="Calibri"/>
          <w:sz w:val="24"/>
          <w:szCs w:val="24"/>
        </w:rPr>
        <w:t xml:space="preserve">Skladno z </w:t>
      </w:r>
      <w:r w:rsidR="7B6681FB" w:rsidRPr="178DD893">
        <w:rPr>
          <w:rFonts w:ascii="Calibri" w:eastAsia="Calibri" w:hAnsi="Calibri" w:cs="Calibri"/>
          <w:sz w:val="24"/>
          <w:szCs w:val="24"/>
        </w:rPr>
        <w:t>veljavnimi odloki</w:t>
      </w:r>
      <w:r w:rsidRPr="178DD893">
        <w:rPr>
          <w:rFonts w:ascii="Calibri" w:eastAsia="Calibri" w:hAnsi="Calibri" w:cs="Calibri"/>
          <w:sz w:val="24"/>
          <w:szCs w:val="24"/>
        </w:rPr>
        <w:t xml:space="preserve"> morajo zaposleni</w:t>
      </w:r>
      <w:r w:rsidR="00CD3357" w:rsidRPr="00CD3357">
        <w:rPr>
          <w:rFonts w:ascii="Calibri" w:eastAsia="Calibri" w:hAnsi="Calibri" w:cs="Calibri"/>
          <w:sz w:val="24"/>
          <w:szCs w:val="24"/>
        </w:rPr>
        <w:t xml:space="preserve">, </w:t>
      </w:r>
      <w:r w:rsidR="00977DCA">
        <w:rPr>
          <w:rFonts w:ascii="Calibri" w:eastAsia="Calibri" w:hAnsi="Calibri" w:cs="Calibri"/>
          <w:sz w:val="24"/>
          <w:szCs w:val="24"/>
        </w:rPr>
        <w:t xml:space="preserve">honorarni </w:t>
      </w:r>
      <w:r w:rsidR="00CD3357" w:rsidRPr="00CD3357">
        <w:rPr>
          <w:rFonts w:ascii="Calibri" w:eastAsia="Calibri" w:hAnsi="Calibri" w:cs="Calibri"/>
          <w:sz w:val="24"/>
          <w:szCs w:val="24"/>
        </w:rPr>
        <w:t xml:space="preserve">sodelavci </w:t>
      </w:r>
      <w:r w:rsidR="00CD3357">
        <w:rPr>
          <w:rFonts w:ascii="Calibri" w:eastAsia="Calibri" w:hAnsi="Calibri" w:cs="Calibri"/>
          <w:sz w:val="24"/>
          <w:szCs w:val="24"/>
        </w:rPr>
        <w:t xml:space="preserve">UL </w:t>
      </w:r>
      <w:r w:rsidR="00CD3357" w:rsidRPr="00CD3357">
        <w:rPr>
          <w:rFonts w:ascii="Calibri" w:eastAsia="Calibri" w:hAnsi="Calibri" w:cs="Calibri"/>
          <w:sz w:val="24"/>
          <w:szCs w:val="24"/>
        </w:rPr>
        <w:t>AGRFT</w:t>
      </w:r>
      <w:r w:rsidRPr="178DD893">
        <w:rPr>
          <w:rFonts w:ascii="Calibri" w:eastAsia="Calibri" w:hAnsi="Calibri" w:cs="Calibri"/>
          <w:sz w:val="24"/>
          <w:szCs w:val="24"/>
        </w:rPr>
        <w:t xml:space="preserve"> </w:t>
      </w:r>
      <w:r w:rsidR="3A90869A" w:rsidRPr="178DD893">
        <w:rPr>
          <w:rFonts w:ascii="Calibri" w:eastAsia="Calibri" w:hAnsi="Calibri" w:cs="Calibri"/>
          <w:sz w:val="24"/>
          <w:szCs w:val="24"/>
        </w:rPr>
        <w:t xml:space="preserve">in študenti </w:t>
      </w:r>
      <w:r w:rsidRPr="178DD893">
        <w:rPr>
          <w:rFonts w:ascii="Calibri" w:eastAsia="Calibri" w:hAnsi="Calibri" w:cs="Calibri"/>
          <w:sz w:val="24"/>
          <w:szCs w:val="24"/>
        </w:rPr>
        <w:t>v visokošolskih zavodih pri opravljanju dejavnosti v visokošolskih zavodih izpolnjevati pogoje prebolevnosti, cepljenosti ali testiranja. To morajo dokazovati z ustreznimi potrdili. Zaposleni</w:t>
      </w:r>
      <w:r w:rsidR="00977DCA">
        <w:rPr>
          <w:rFonts w:ascii="Calibri" w:eastAsia="Calibri" w:hAnsi="Calibri" w:cs="Calibri"/>
          <w:sz w:val="24"/>
          <w:szCs w:val="24"/>
        </w:rPr>
        <w:t>, honorarni</w:t>
      </w:r>
      <w:r w:rsidR="00CD3357">
        <w:rPr>
          <w:rFonts w:ascii="Calibri" w:eastAsia="Calibri" w:hAnsi="Calibri" w:cs="Calibri"/>
          <w:sz w:val="24"/>
          <w:szCs w:val="24"/>
        </w:rPr>
        <w:t xml:space="preserve"> sodelavci</w:t>
      </w:r>
      <w:r w:rsidR="5870C4D8" w:rsidRPr="178DD893">
        <w:rPr>
          <w:rFonts w:ascii="Calibri" w:eastAsia="Calibri" w:hAnsi="Calibri" w:cs="Calibri"/>
          <w:sz w:val="24"/>
          <w:szCs w:val="24"/>
        </w:rPr>
        <w:t xml:space="preserve"> </w:t>
      </w:r>
      <w:r w:rsidR="00CD3357">
        <w:rPr>
          <w:rFonts w:ascii="Calibri" w:eastAsia="Calibri" w:hAnsi="Calibri" w:cs="Calibri"/>
          <w:sz w:val="24"/>
          <w:szCs w:val="24"/>
        </w:rPr>
        <w:t xml:space="preserve">UL AGRFT </w:t>
      </w:r>
      <w:r w:rsidR="5870C4D8" w:rsidRPr="178DD893">
        <w:rPr>
          <w:rFonts w:ascii="Calibri" w:eastAsia="Calibri" w:hAnsi="Calibri" w:cs="Calibri"/>
          <w:sz w:val="24"/>
          <w:szCs w:val="24"/>
        </w:rPr>
        <w:t>oz. študenti</w:t>
      </w:r>
      <w:r w:rsidRPr="178DD893">
        <w:rPr>
          <w:rFonts w:ascii="Calibri" w:eastAsia="Calibri" w:hAnsi="Calibri" w:cs="Calibri"/>
          <w:sz w:val="24"/>
          <w:szCs w:val="24"/>
        </w:rPr>
        <w:t>, ki ne izpolnjujejo pogojev prebolevnosti ali cepljenosti se morajo testirati s hitrimi antigenskimi testi</w:t>
      </w:r>
      <w:r w:rsidR="002C0B07">
        <w:rPr>
          <w:rFonts w:ascii="Calibri" w:eastAsia="Calibri" w:hAnsi="Calibri" w:cs="Calibri"/>
          <w:sz w:val="24"/>
          <w:szCs w:val="24"/>
        </w:rPr>
        <w:t xml:space="preserve"> ali opraviti samotestiranje v prostorih akademije</w:t>
      </w:r>
      <w:r w:rsidR="004B301D">
        <w:rPr>
          <w:rFonts w:ascii="Calibri" w:eastAsia="Calibri" w:hAnsi="Calibri" w:cs="Calibri"/>
          <w:sz w:val="24"/>
          <w:szCs w:val="24"/>
        </w:rPr>
        <w:t xml:space="preserve"> po </w:t>
      </w:r>
      <w:r w:rsidR="004B301D" w:rsidRPr="004B301D">
        <w:rPr>
          <w:rFonts w:ascii="Calibri" w:eastAsia="Calibri" w:hAnsi="Calibri" w:cs="Calibri"/>
          <w:sz w:val="24"/>
          <w:szCs w:val="24"/>
        </w:rPr>
        <w:t>Odlok</w:t>
      </w:r>
      <w:r w:rsidR="004B301D">
        <w:rPr>
          <w:rFonts w:ascii="Calibri" w:eastAsia="Calibri" w:hAnsi="Calibri" w:cs="Calibri"/>
          <w:sz w:val="24"/>
          <w:szCs w:val="24"/>
        </w:rPr>
        <w:t>u</w:t>
      </w:r>
      <w:r w:rsidR="004B301D" w:rsidRPr="004B301D">
        <w:rPr>
          <w:rFonts w:ascii="Calibri" w:eastAsia="Calibri" w:hAnsi="Calibri" w:cs="Calibri"/>
          <w:sz w:val="24"/>
          <w:szCs w:val="24"/>
        </w:rPr>
        <w:t xml:space="preserve"> vlade RS (Odloka o </w:t>
      </w:r>
      <w:r w:rsidR="004B0C65">
        <w:rPr>
          <w:rFonts w:ascii="Calibri" w:eastAsia="Calibri" w:hAnsi="Calibri" w:cs="Calibri"/>
          <w:sz w:val="24"/>
          <w:szCs w:val="24"/>
        </w:rPr>
        <w:t>začasnih ukrepih za preprečevanje in obvladovanje okužb z nalezljivo boleznijo COVID-19</w:t>
      </w:r>
      <w:r w:rsidR="004B301D" w:rsidRPr="004B301D">
        <w:rPr>
          <w:rFonts w:ascii="Calibri" w:eastAsia="Calibri" w:hAnsi="Calibri" w:cs="Calibri"/>
          <w:sz w:val="24"/>
          <w:szCs w:val="24"/>
        </w:rPr>
        <w:t>, Ur. l. RS, št. 1</w:t>
      </w:r>
      <w:r w:rsidR="004B0C65">
        <w:rPr>
          <w:rFonts w:ascii="Calibri" w:eastAsia="Calibri" w:hAnsi="Calibri" w:cs="Calibri"/>
          <w:sz w:val="24"/>
          <w:szCs w:val="24"/>
        </w:rPr>
        <w:t>74</w:t>
      </w:r>
      <w:r w:rsidR="004B301D" w:rsidRPr="004B301D">
        <w:rPr>
          <w:rFonts w:ascii="Calibri" w:eastAsia="Calibri" w:hAnsi="Calibri" w:cs="Calibri"/>
          <w:sz w:val="24"/>
          <w:szCs w:val="24"/>
        </w:rPr>
        <w:t xml:space="preserve">/21 z dne </w:t>
      </w:r>
      <w:r w:rsidR="004B0C65">
        <w:rPr>
          <w:rFonts w:ascii="Calibri" w:eastAsia="Calibri" w:hAnsi="Calibri" w:cs="Calibri"/>
          <w:sz w:val="24"/>
          <w:szCs w:val="24"/>
        </w:rPr>
        <w:t>6</w:t>
      </w:r>
      <w:r w:rsidR="004B301D" w:rsidRPr="004B301D">
        <w:rPr>
          <w:rFonts w:ascii="Calibri" w:eastAsia="Calibri" w:hAnsi="Calibri" w:cs="Calibri"/>
          <w:sz w:val="24"/>
          <w:szCs w:val="24"/>
        </w:rPr>
        <w:t xml:space="preserve">. </w:t>
      </w:r>
      <w:r w:rsidR="004B0C65">
        <w:rPr>
          <w:rFonts w:ascii="Calibri" w:eastAsia="Calibri" w:hAnsi="Calibri" w:cs="Calibri"/>
          <w:sz w:val="24"/>
          <w:szCs w:val="24"/>
        </w:rPr>
        <w:t>11</w:t>
      </w:r>
      <w:r w:rsidR="004B301D" w:rsidRPr="004B301D">
        <w:rPr>
          <w:rFonts w:ascii="Calibri" w:eastAsia="Calibri" w:hAnsi="Calibri" w:cs="Calibri"/>
          <w:sz w:val="24"/>
          <w:szCs w:val="24"/>
        </w:rPr>
        <w:t>. 2021)</w:t>
      </w:r>
    </w:p>
    <w:p w14:paraId="33C94AE8" w14:textId="0B22C237" w:rsidR="00BF55E7" w:rsidRPr="00BF55E7" w:rsidRDefault="00BF55E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78DD893">
        <w:rPr>
          <w:rFonts w:ascii="Calibri" w:eastAsia="Calibri" w:hAnsi="Calibri" w:cs="Calibri"/>
          <w:sz w:val="24"/>
          <w:szCs w:val="24"/>
        </w:rPr>
        <w:t>Tki. »PCT pogoj« velja tudi vse obiskovalce</w:t>
      </w:r>
      <w:r w:rsidRPr="00CD3357">
        <w:rPr>
          <w:rFonts w:ascii="Calibri" w:eastAsia="Calibri" w:hAnsi="Calibri" w:cs="Calibri"/>
          <w:sz w:val="24"/>
          <w:szCs w:val="24"/>
        </w:rPr>
        <w:t>,</w:t>
      </w:r>
      <w:r w:rsidRPr="178DD893">
        <w:rPr>
          <w:rFonts w:ascii="Calibri" w:eastAsia="Calibri" w:hAnsi="Calibri" w:cs="Calibri"/>
          <w:sz w:val="24"/>
          <w:szCs w:val="24"/>
        </w:rPr>
        <w:t xml:space="preserve"> ki vstopajo v prostore UL AGRFT</w:t>
      </w:r>
      <w:r w:rsidR="002C0B07">
        <w:rPr>
          <w:rFonts w:ascii="Calibri" w:eastAsia="Calibri" w:hAnsi="Calibri" w:cs="Calibri"/>
          <w:sz w:val="24"/>
          <w:szCs w:val="24"/>
        </w:rPr>
        <w:t xml:space="preserve"> (pri obiskovalcih opravljeno samotestiranje ni </w:t>
      </w:r>
      <w:r w:rsidR="00D217B6">
        <w:rPr>
          <w:rFonts w:ascii="Calibri" w:eastAsia="Calibri" w:hAnsi="Calibri" w:cs="Calibri"/>
          <w:sz w:val="24"/>
          <w:szCs w:val="24"/>
        </w:rPr>
        <w:t>zadosti</w:t>
      </w:r>
      <w:r w:rsidR="002C0B07">
        <w:rPr>
          <w:rFonts w:ascii="Calibri" w:eastAsia="Calibri" w:hAnsi="Calibri" w:cs="Calibri"/>
          <w:sz w:val="24"/>
          <w:szCs w:val="24"/>
        </w:rPr>
        <w:t xml:space="preserve"> za vstop v prostore akademije)</w:t>
      </w:r>
      <w:r w:rsidRPr="178DD893">
        <w:rPr>
          <w:rFonts w:ascii="Calibri" w:eastAsia="Calibri" w:hAnsi="Calibri" w:cs="Calibri"/>
          <w:sz w:val="24"/>
          <w:szCs w:val="24"/>
        </w:rPr>
        <w:t>.</w:t>
      </w:r>
    </w:p>
    <w:p w14:paraId="1100240D" w14:textId="77777777" w:rsidR="00BF55E7" w:rsidRPr="00B170C6" w:rsidRDefault="00BF55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976DCD7" w14:textId="79ABFF07" w:rsidR="00FB1F26" w:rsidRPr="005F6046" w:rsidRDefault="00FB1F26">
      <w:pPr>
        <w:pStyle w:val="Default"/>
        <w:rPr>
          <w:rFonts w:asciiTheme="minorHAnsi" w:hAnsiTheme="minorHAnsi" w:cstheme="minorHAnsi"/>
          <w:i/>
          <w:iCs/>
          <w:u w:val="single"/>
        </w:rPr>
      </w:pPr>
      <w:r w:rsidRPr="00E25D20">
        <w:rPr>
          <w:rFonts w:asciiTheme="minorHAnsi" w:hAnsiTheme="minorHAnsi" w:cstheme="minorHAnsi"/>
          <w:i/>
          <w:iCs/>
          <w:u w:val="single"/>
        </w:rPr>
        <w:t>Samotestiranje zaposlenih</w:t>
      </w:r>
      <w:r w:rsidR="00977DCA">
        <w:rPr>
          <w:rFonts w:asciiTheme="minorHAnsi" w:hAnsiTheme="minorHAnsi" w:cstheme="minorHAnsi"/>
          <w:i/>
          <w:iCs/>
          <w:u w:val="single"/>
        </w:rPr>
        <w:t>, honorarnih sodelavcev</w:t>
      </w:r>
      <w:r w:rsidRPr="00E25D20">
        <w:rPr>
          <w:rFonts w:asciiTheme="minorHAnsi" w:hAnsiTheme="minorHAnsi" w:cstheme="minorHAnsi"/>
          <w:i/>
          <w:iCs/>
          <w:u w:val="single"/>
        </w:rPr>
        <w:t xml:space="preserve"> in študentov</w:t>
      </w:r>
    </w:p>
    <w:p w14:paraId="46B313A7" w14:textId="40B76837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25E331" w14:textId="68D08635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</w:t>
      </w:r>
      <w:r w:rsidR="00977DCA">
        <w:rPr>
          <w:rFonts w:asciiTheme="minorHAnsi" w:hAnsiTheme="minorHAnsi" w:cstheme="minorHAnsi"/>
          <w:color w:val="auto"/>
        </w:rPr>
        <w:t>, honorarni</w:t>
      </w:r>
      <w:r w:rsidR="00CD3357">
        <w:rPr>
          <w:rFonts w:asciiTheme="minorHAnsi" w:hAnsiTheme="minorHAnsi" w:cstheme="minorHAnsi"/>
          <w:color w:val="auto"/>
        </w:rPr>
        <w:t xml:space="preserve"> sodelavci UL AGRFT</w:t>
      </w:r>
      <w:r>
        <w:rPr>
          <w:rFonts w:asciiTheme="minorHAnsi" w:hAnsiTheme="minorHAnsi" w:cstheme="minorHAnsi"/>
          <w:color w:val="auto"/>
        </w:rPr>
        <w:t xml:space="preserve"> in študenti, ki niso prebolevniki, cepljeni ali testirani (PCR ali hitri antigenski test) se morajo </w:t>
      </w:r>
      <w:r w:rsidRPr="005F6046">
        <w:rPr>
          <w:rFonts w:asciiTheme="minorHAnsi" w:hAnsiTheme="minorHAnsi" w:cstheme="minorHAnsi"/>
          <w:b/>
          <w:bCs/>
          <w:color w:val="auto"/>
        </w:rPr>
        <w:t xml:space="preserve">obvezno </w:t>
      </w:r>
      <w:r w:rsidR="00CD3357">
        <w:rPr>
          <w:rFonts w:ascii="Calibri" w:eastAsia="Calibri" w:hAnsi="Calibri" w:cs="Calibri"/>
        </w:rPr>
        <w:t xml:space="preserve">(v razmaku največ </w:t>
      </w:r>
      <w:r w:rsidR="00982E51">
        <w:rPr>
          <w:rFonts w:ascii="Calibri" w:eastAsia="Calibri" w:hAnsi="Calibri" w:cs="Calibri"/>
        </w:rPr>
        <w:t>48 ur</w:t>
      </w:r>
      <w:r w:rsidR="00CD3357">
        <w:rPr>
          <w:rFonts w:ascii="Calibri" w:eastAsia="Calibri" w:hAnsi="Calibri" w:cs="Calibri"/>
        </w:rPr>
        <w:t xml:space="preserve">) </w:t>
      </w:r>
      <w:r w:rsidRPr="005F6046">
        <w:rPr>
          <w:rFonts w:asciiTheme="minorHAnsi" w:hAnsiTheme="minorHAnsi" w:cstheme="minorHAnsi"/>
          <w:b/>
          <w:bCs/>
          <w:color w:val="auto"/>
        </w:rPr>
        <w:t>samotestirati v prostorih akademije</w:t>
      </w:r>
      <w:r w:rsidR="00644D78">
        <w:rPr>
          <w:rFonts w:asciiTheme="minorHAnsi" w:hAnsiTheme="minorHAnsi" w:cstheme="minorHAnsi"/>
          <w:b/>
          <w:bCs/>
          <w:color w:val="auto"/>
        </w:rPr>
        <w:t xml:space="preserve"> (prostor T6002)</w:t>
      </w:r>
      <w:r>
        <w:rPr>
          <w:rFonts w:asciiTheme="minorHAnsi" w:hAnsiTheme="minorHAnsi" w:cstheme="minorHAnsi"/>
          <w:color w:val="auto"/>
        </w:rPr>
        <w:t xml:space="preserve"> po postopku:</w:t>
      </w:r>
    </w:p>
    <w:p w14:paraId="34D134B9" w14:textId="58E07CE4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7241A72" w14:textId="0D79CDED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</w:t>
      </w:r>
      <w:r w:rsidR="00977DCA">
        <w:rPr>
          <w:rFonts w:asciiTheme="minorHAnsi" w:hAnsiTheme="minorHAnsi" w:cstheme="minorHAnsi"/>
          <w:color w:val="auto"/>
        </w:rPr>
        <w:t xml:space="preserve"> in honorarni </w:t>
      </w:r>
      <w:r w:rsidR="008F2252">
        <w:rPr>
          <w:rFonts w:asciiTheme="minorHAnsi" w:hAnsiTheme="minorHAnsi" w:cstheme="minorHAnsi"/>
          <w:color w:val="auto"/>
        </w:rPr>
        <w:t>sodelavci UL AGRFT</w:t>
      </w:r>
      <w:r>
        <w:rPr>
          <w:rFonts w:asciiTheme="minorHAnsi" w:hAnsiTheme="minorHAnsi" w:cstheme="minorHAnsi"/>
          <w:color w:val="auto"/>
        </w:rPr>
        <w:t>:</w:t>
      </w:r>
    </w:p>
    <w:p w14:paraId="6D1722FC" w14:textId="60CAA5BB" w:rsidR="00FB1F26" w:rsidRDefault="00644D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bookmarkStart w:id="1" w:name="_Hlk82585211"/>
      <w:r>
        <w:rPr>
          <w:rFonts w:asciiTheme="minorHAnsi" w:hAnsiTheme="minorHAnsi" w:cstheme="minorHAnsi"/>
          <w:color w:val="auto"/>
        </w:rPr>
        <w:t xml:space="preserve">komplet za samotestiranje </w:t>
      </w:r>
      <w:r w:rsidR="004B0C65">
        <w:rPr>
          <w:rFonts w:asciiTheme="minorHAnsi" w:hAnsiTheme="minorHAnsi" w:cstheme="minorHAnsi"/>
          <w:color w:val="auto"/>
        </w:rPr>
        <w:t xml:space="preserve">prevzamejo </w:t>
      </w:r>
      <w:r>
        <w:rPr>
          <w:rFonts w:asciiTheme="minorHAnsi" w:hAnsiTheme="minorHAnsi" w:cstheme="minorHAnsi"/>
          <w:color w:val="auto"/>
        </w:rPr>
        <w:t>v vratarski službi,</w:t>
      </w:r>
    </w:p>
    <w:p w14:paraId="26B06D2A" w14:textId="79C4A381" w:rsidR="00644D78" w:rsidRDefault="00644D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samotestiranje opravijo v prostoru T6002 na način, ki ga zahteva proizvajalec testa,</w:t>
      </w:r>
    </w:p>
    <w:p w14:paraId="07C173A2" w14:textId="642B530B" w:rsidR="00F27F29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 končanem samotestiranju vse odpadke odvržejo v označen koš</w:t>
      </w:r>
      <w:r w:rsidR="0067133F">
        <w:rPr>
          <w:rFonts w:asciiTheme="minorHAnsi" w:hAnsiTheme="minorHAnsi" w:cstheme="minorHAnsi"/>
          <w:color w:val="auto"/>
        </w:rPr>
        <w:t xml:space="preserve"> pri mizi</w:t>
      </w:r>
      <w:r>
        <w:rPr>
          <w:rFonts w:asciiTheme="minorHAnsi" w:hAnsiTheme="minorHAnsi" w:cstheme="minorHAnsi"/>
          <w:color w:val="auto"/>
        </w:rPr>
        <w:t>,</w:t>
      </w:r>
    </w:p>
    <w:p w14:paraId="6D1DCB2C" w14:textId="3F749D24" w:rsidR="00E25D20" w:rsidRDefault="00E25D2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bookmarkStart w:id="2" w:name="_Hlk82608078"/>
      <w:r>
        <w:rPr>
          <w:rFonts w:asciiTheme="minorHAnsi" w:hAnsiTheme="minorHAnsi" w:cstheme="minorHAnsi"/>
          <w:color w:val="auto"/>
        </w:rPr>
        <w:t>na rezultate testa počakajo pred prostorom (na dvorišču Trubarjeve 3)</w:t>
      </w:r>
    </w:p>
    <w:bookmarkEnd w:id="2"/>
    <w:p w14:paraId="7B37D05D" w14:textId="3D1C3948" w:rsidR="00644D78" w:rsidRDefault="00F27F2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podatke o testiranju vpišejo</w:t>
      </w:r>
      <w:r w:rsidR="002C0B07">
        <w:rPr>
          <w:rFonts w:asciiTheme="minorHAnsi" w:hAnsiTheme="minorHAnsi" w:cstheme="minorHAnsi"/>
          <w:color w:val="auto"/>
        </w:rPr>
        <w:t xml:space="preserve"> v evidenčni list, ki ga enkrat mesečno </w:t>
      </w:r>
      <w:r w:rsidR="00B31F71">
        <w:rPr>
          <w:rFonts w:asciiTheme="minorHAnsi" w:hAnsiTheme="minorHAnsi" w:cstheme="minorHAnsi"/>
          <w:color w:val="auto"/>
        </w:rPr>
        <w:t xml:space="preserve">prevzamejo </w:t>
      </w:r>
      <w:r w:rsidR="002C0B07">
        <w:rPr>
          <w:rFonts w:asciiTheme="minorHAnsi" w:hAnsiTheme="minorHAnsi" w:cstheme="minorHAnsi"/>
          <w:color w:val="auto"/>
        </w:rPr>
        <w:t>v vratar</w:t>
      </w:r>
      <w:r w:rsidR="0087136C">
        <w:rPr>
          <w:rFonts w:asciiTheme="minorHAnsi" w:hAnsiTheme="minorHAnsi" w:cstheme="minorHAnsi"/>
          <w:color w:val="auto"/>
        </w:rPr>
        <w:t>nici na Trubarjevi 3</w:t>
      </w:r>
      <w:r w:rsidR="002C0B07">
        <w:rPr>
          <w:rFonts w:asciiTheme="minorHAnsi" w:hAnsiTheme="minorHAnsi" w:cstheme="minorHAnsi"/>
          <w:color w:val="auto"/>
        </w:rPr>
        <w:t>,</w:t>
      </w:r>
    </w:p>
    <w:p w14:paraId="6285F282" w14:textId="34085D79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izpolnjen evidenčni list so zaposleni dolžni imeti pri sebi</w:t>
      </w:r>
      <w:r w:rsidR="0087136C">
        <w:rPr>
          <w:rFonts w:asciiTheme="minorHAnsi" w:hAnsiTheme="minorHAnsi" w:cstheme="minorHAnsi"/>
          <w:color w:val="auto"/>
        </w:rPr>
        <w:t xml:space="preserve">, ga hraniti še en mesec od datuma zadnjega opravljenega testiranja </w:t>
      </w:r>
      <w:bookmarkStart w:id="3" w:name="_Hlk82606096"/>
      <w:r>
        <w:rPr>
          <w:rFonts w:asciiTheme="minorHAnsi" w:hAnsiTheme="minorHAnsi" w:cstheme="minorHAnsi"/>
          <w:color w:val="auto"/>
        </w:rPr>
        <w:t>in ga pokazati pri vsake</w:t>
      </w:r>
      <w:r w:rsidR="0087136C">
        <w:rPr>
          <w:rFonts w:asciiTheme="minorHAnsi" w:hAnsiTheme="minorHAnsi" w:cstheme="minorHAnsi"/>
          <w:color w:val="auto"/>
        </w:rPr>
        <w:t>m</w:t>
      </w:r>
      <w:r>
        <w:rPr>
          <w:rFonts w:asciiTheme="minorHAnsi" w:hAnsiTheme="minorHAnsi" w:cstheme="minorHAnsi"/>
          <w:color w:val="auto"/>
        </w:rPr>
        <w:t xml:space="preserve"> preverjanju PCT pogojev na UL AGRFT.</w:t>
      </w:r>
    </w:p>
    <w:bookmarkEnd w:id="1"/>
    <w:bookmarkEnd w:id="3"/>
    <w:p w14:paraId="7212216C" w14:textId="3AF87F15" w:rsidR="002C0B07" w:rsidRDefault="002C0B0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300B17" w14:textId="50264F9D" w:rsidR="00212D51" w:rsidRDefault="00212D5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8C92734" w14:textId="77777777" w:rsidR="00212D51" w:rsidRDefault="00212D5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2E85C4" w14:textId="7571266C" w:rsidR="002C0B07" w:rsidRDefault="002C0B0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Študenti:</w:t>
      </w:r>
    </w:p>
    <w:p w14:paraId="14B49C63" w14:textId="56D1F878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akademija </w:t>
      </w:r>
      <w:r w:rsidR="004B301D">
        <w:rPr>
          <w:rFonts w:asciiTheme="minorHAnsi" w:hAnsiTheme="minorHAnsi" w:cstheme="minorHAnsi"/>
          <w:color w:val="auto"/>
        </w:rPr>
        <w:t xml:space="preserve">študentom </w:t>
      </w:r>
      <w:r>
        <w:rPr>
          <w:rFonts w:asciiTheme="minorHAnsi" w:hAnsiTheme="minorHAnsi" w:cstheme="minorHAnsi"/>
          <w:color w:val="auto"/>
        </w:rPr>
        <w:t xml:space="preserve">ne zagotavlja </w:t>
      </w:r>
      <w:r w:rsidR="004B301D">
        <w:rPr>
          <w:rFonts w:asciiTheme="minorHAnsi" w:hAnsiTheme="minorHAnsi" w:cstheme="minorHAnsi"/>
          <w:color w:val="auto"/>
        </w:rPr>
        <w:t>kompletov za samotestiranje</w:t>
      </w:r>
      <w:r w:rsidR="00B31F71">
        <w:rPr>
          <w:rFonts w:asciiTheme="minorHAnsi" w:hAnsiTheme="minorHAnsi" w:cstheme="minorHAnsi"/>
          <w:color w:val="auto"/>
        </w:rPr>
        <w:t xml:space="preserve"> (pridobijo jih v lekarnah)</w:t>
      </w:r>
      <w:r>
        <w:rPr>
          <w:rFonts w:asciiTheme="minorHAnsi" w:hAnsiTheme="minorHAnsi" w:cstheme="minorHAnsi"/>
          <w:color w:val="auto"/>
        </w:rPr>
        <w:t>,</w:t>
      </w:r>
    </w:p>
    <w:p w14:paraId="6FE03F54" w14:textId="77777777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samotestiranje opravijo v prostoru T6002 na način, ki ga zahteva proizvajalec testa,</w:t>
      </w:r>
    </w:p>
    <w:p w14:paraId="08EA70A8" w14:textId="30243A95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 končanem samotestiranju vse odpadke odvržejo v označen koš,</w:t>
      </w:r>
    </w:p>
    <w:p w14:paraId="5F3A2F69" w14:textId="77777777" w:rsidR="00E25D20" w:rsidRPr="00E25D20" w:rsidRDefault="00E25D20" w:rsidP="00E25D20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E25D20">
        <w:rPr>
          <w:rFonts w:asciiTheme="minorHAnsi" w:hAnsiTheme="minorHAnsi" w:cstheme="minorHAnsi"/>
        </w:rPr>
        <w:t>na rezultate testa počakajo pred prostorom (na dvorišču Trubarjeve 3)</w:t>
      </w:r>
    </w:p>
    <w:p w14:paraId="24F08951" w14:textId="0A441697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podatke o testiranju vpišejo v evidenčni list, ki ga enkrat mesečno </w:t>
      </w:r>
      <w:r w:rsidR="00B31F71">
        <w:rPr>
          <w:rFonts w:asciiTheme="minorHAnsi" w:hAnsiTheme="minorHAnsi" w:cstheme="minorHAnsi"/>
          <w:color w:val="auto"/>
        </w:rPr>
        <w:t xml:space="preserve">prevzamejo </w:t>
      </w:r>
      <w:r>
        <w:rPr>
          <w:rFonts w:asciiTheme="minorHAnsi" w:hAnsiTheme="minorHAnsi" w:cstheme="minorHAnsi"/>
          <w:color w:val="auto"/>
        </w:rPr>
        <w:t>v vratar</w:t>
      </w:r>
      <w:r w:rsidR="0087136C">
        <w:rPr>
          <w:rFonts w:asciiTheme="minorHAnsi" w:hAnsiTheme="minorHAnsi" w:cstheme="minorHAnsi"/>
          <w:color w:val="auto"/>
        </w:rPr>
        <w:t>nici na Trubarjevi 3</w:t>
      </w:r>
      <w:r>
        <w:rPr>
          <w:rFonts w:asciiTheme="minorHAnsi" w:hAnsiTheme="minorHAnsi" w:cstheme="minorHAnsi"/>
          <w:color w:val="auto"/>
        </w:rPr>
        <w:t>,</w:t>
      </w:r>
    </w:p>
    <w:p w14:paraId="0733A61F" w14:textId="286D74A3" w:rsidR="005F6046" w:rsidRPr="005F6046" w:rsidRDefault="002C0B07" w:rsidP="005F604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345544">
        <w:rPr>
          <w:rFonts w:asciiTheme="minorHAnsi" w:hAnsiTheme="minorHAnsi" w:cstheme="minorHAnsi"/>
          <w:color w:val="auto"/>
        </w:rPr>
        <w:t xml:space="preserve">izpolnjen evidenčni list so </w:t>
      </w:r>
      <w:r w:rsidR="00345544" w:rsidRPr="00345544">
        <w:rPr>
          <w:rFonts w:asciiTheme="minorHAnsi" w:hAnsiTheme="minorHAnsi" w:cstheme="minorHAnsi"/>
          <w:color w:val="auto"/>
        </w:rPr>
        <w:t>študenti</w:t>
      </w:r>
      <w:r w:rsidRPr="00345544">
        <w:rPr>
          <w:rFonts w:asciiTheme="minorHAnsi" w:hAnsiTheme="minorHAnsi" w:cstheme="minorHAnsi"/>
          <w:color w:val="auto"/>
        </w:rPr>
        <w:t xml:space="preserve"> dolžni imeti pri sebi</w:t>
      </w:r>
      <w:r w:rsidR="0087136C">
        <w:rPr>
          <w:rFonts w:asciiTheme="minorHAnsi" w:hAnsiTheme="minorHAnsi" w:cstheme="minorHAnsi"/>
          <w:color w:val="auto"/>
        </w:rPr>
        <w:t xml:space="preserve"> in ga hraniti še en mesec od datume zadnjega opravljenega testiranja</w:t>
      </w:r>
      <w:r w:rsidR="005F6046" w:rsidRPr="005F6046">
        <w:rPr>
          <w:rFonts w:asciiTheme="minorHAnsi" w:hAnsiTheme="minorHAnsi" w:cstheme="minorHAnsi"/>
          <w:color w:val="auto"/>
        </w:rPr>
        <w:t xml:space="preserve"> in ga pokazati pri vsakem preverjanju PCT pogojev na UL AGRFT.</w:t>
      </w:r>
    </w:p>
    <w:p w14:paraId="43FDE38C" w14:textId="35747280" w:rsidR="0087136C" w:rsidRDefault="005F6046" w:rsidP="00F84FB6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573BF6E5" w14:textId="15CF124D" w:rsidR="00FB1F26" w:rsidRDefault="0087136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 primeru nadzora inšpekcijskih služb, ki izvajajo nadzor nad izpolnjevanjem PCT pogoja, mora zaposleni ali študent predložiti evidenčni list osebi, ki opravlja inšpekcijski nadzor. </w:t>
      </w:r>
    </w:p>
    <w:p w14:paraId="0C99165C" w14:textId="77777777" w:rsidR="0087136C" w:rsidRDefault="0087136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AEB0E1E" w14:textId="0D6D1C39" w:rsidR="00013248" w:rsidRDefault="008171BF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212D51">
        <w:rPr>
          <w:rFonts w:asciiTheme="minorHAnsi" w:hAnsiTheme="minorHAnsi" w:cstheme="minorHAnsi"/>
          <w:b/>
          <w:bCs/>
        </w:rPr>
        <w:t xml:space="preserve">Samotestiranje za zaposlene in študente je </w:t>
      </w:r>
      <w:r w:rsidR="00013248" w:rsidRPr="00212D51">
        <w:rPr>
          <w:rFonts w:asciiTheme="minorHAnsi" w:hAnsiTheme="minorHAnsi" w:cstheme="minorHAnsi"/>
          <w:b/>
          <w:bCs/>
        </w:rPr>
        <w:t>organizirano</w:t>
      </w:r>
      <w:r w:rsidR="00677C5E" w:rsidRPr="00212D5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12D51">
        <w:rPr>
          <w:rFonts w:asciiTheme="minorHAnsi" w:hAnsiTheme="minorHAnsi" w:cstheme="minorHAnsi"/>
          <w:b/>
          <w:bCs/>
        </w:rPr>
        <w:t xml:space="preserve">vsak </w:t>
      </w:r>
      <w:r w:rsidR="00917D8D" w:rsidRPr="00F84FB6">
        <w:rPr>
          <w:rFonts w:asciiTheme="minorHAnsi" w:hAnsiTheme="minorHAnsi" w:cstheme="minorHAnsi"/>
          <w:b/>
          <w:bCs/>
          <w:color w:val="auto"/>
        </w:rPr>
        <w:t>dan</w:t>
      </w:r>
      <w:r w:rsidR="00982E51">
        <w:rPr>
          <w:rFonts w:asciiTheme="minorHAnsi" w:hAnsiTheme="minorHAnsi" w:cstheme="minorHAnsi"/>
          <w:b/>
          <w:bCs/>
        </w:rPr>
        <w:t xml:space="preserve"> </w:t>
      </w:r>
      <w:r w:rsidR="00013248" w:rsidRPr="00212D51">
        <w:rPr>
          <w:rFonts w:asciiTheme="minorHAnsi" w:hAnsiTheme="minorHAnsi" w:cstheme="minorHAnsi"/>
          <w:b/>
          <w:bCs/>
        </w:rPr>
        <w:t xml:space="preserve">od </w:t>
      </w:r>
      <w:r w:rsidR="00982E51">
        <w:rPr>
          <w:rFonts w:asciiTheme="minorHAnsi" w:hAnsiTheme="minorHAnsi" w:cstheme="minorHAnsi"/>
          <w:b/>
          <w:bCs/>
        </w:rPr>
        <w:t>9</w:t>
      </w:r>
      <w:r w:rsidR="00013248" w:rsidRPr="00212D51">
        <w:rPr>
          <w:rFonts w:asciiTheme="minorHAnsi" w:hAnsiTheme="minorHAnsi" w:cstheme="minorHAnsi"/>
          <w:b/>
          <w:bCs/>
        </w:rPr>
        <w:t>.00 do 13.00</w:t>
      </w:r>
      <w:r w:rsidR="00677C5E" w:rsidRPr="00212D51">
        <w:rPr>
          <w:rFonts w:asciiTheme="minorHAnsi" w:hAnsiTheme="minorHAnsi" w:cstheme="minorHAnsi"/>
          <w:b/>
          <w:bCs/>
          <w:color w:val="auto"/>
        </w:rPr>
        <w:t>.</w:t>
      </w:r>
    </w:p>
    <w:p w14:paraId="35AFC6D3" w14:textId="336B4C31" w:rsidR="00982E51" w:rsidRDefault="00982E5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961EC34" w14:textId="1DD5EAA7" w:rsidR="00B31F71" w:rsidRDefault="00982E51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bookmarkStart w:id="4" w:name="_Hlk86300394"/>
      <w:r w:rsidRPr="00982E51">
        <w:rPr>
          <w:rFonts w:asciiTheme="minorHAnsi" w:hAnsiTheme="minorHAnsi" w:cstheme="minorHAnsi"/>
          <w:b/>
          <w:bCs/>
          <w:color w:val="FF0000"/>
        </w:rPr>
        <w:t>Pri vstopu v prostore UL AGRFT morajo vsi zaposleni, študenti in obiskovalci vratarski službi pokazati dokazilo, da izpolnjujejo pogoj za vstop v prostore.</w:t>
      </w:r>
      <w:r w:rsidR="00B31F71">
        <w:rPr>
          <w:rFonts w:asciiTheme="minorHAnsi" w:hAnsiTheme="minorHAnsi" w:cstheme="minorHAnsi"/>
          <w:b/>
          <w:bCs/>
          <w:color w:val="FF0000"/>
        </w:rPr>
        <w:t xml:space="preserve"> Izpolnjevanje PCT pogoja se izkazuje na način, določen v Odloku o začasnih ukrepih za preprečevanje in obvladovanje okužb z nalezljivo boleznijo COVID-19 (Ur. l. RS, št. 174/2021).</w:t>
      </w:r>
    </w:p>
    <w:p w14:paraId="3656CED7" w14:textId="522D6D81" w:rsidR="00982E51" w:rsidRDefault="00982E51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283867A" w14:textId="24CCF695" w:rsidR="00031D50" w:rsidRPr="00031D50" w:rsidRDefault="00031D50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031D50">
        <w:rPr>
          <w:rFonts w:asciiTheme="minorHAnsi" w:hAnsiTheme="minorHAnsi" w:cstheme="minorHAnsi"/>
          <w:b/>
          <w:bCs/>
          <w:color w:val="FF0000"/>
        </w:rPr>
        <w:t>V vseh zaprtih javnih prostorih je obvezna kirurška maska ali FFP2 maska in razkuževanje rok. Maske iz blaga niso več dovoljene. </w:t>
      </w:r>
    </w:p>
    <w:bookmarkEnd w:id="4"/>
    <w:p w14:paraId="110F4294" w14:textId="77777777" w:rsidR="00013248" w:rsidRPr="00982E51" w:rsidRDefault="00013248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6F55835B" w14:textId="1F66CDAF" w:rsidR="003A58EF" w:rsidRDefault="003A58EF" w:rsidP="005F6046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Zagotavljanje fizične distance </w:t>
      </w:r>
    </w:p>
    <w:p w14:paraId="45ED74BC" w14:textId="77777777" w:rsidR="00677C5E" w:rsidRPr="005F6046" w:rsidRDefault="00677C5E" w:rsidP="005F6046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2C788010" w14:textId="2E40AFDE" w:rsidR="00A64750" w:rsidRDefault="003A58EF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Delo s</w:t>
      </w:r>
      <w:r w:rsidR="001D14AB" w:rsidRPr="00B170C6">
        <w:rPr>
          <w:rFonts w:cstheme="minorHAnsi"/>
          <w:sz w:val="24"/>
          <w:szCs w:val="24"/>
        </w:rPr>
        <w:t xml:space="preserve">trokovnih </w:t>
      </w:r>
      <w:r w:rsidRPr="00B170C6">
        <w:rPr>
          <w:rFonts w:cstheme="minorHAnsi"/>
          <w:sz w:val="24"/>
          <w:szCs w:val="24"/>
        </w:rPr>
        <w:t>služb se organizira na način, da se zagotovi, da je v eni pisarni/prostoru le ena oseba</w:t>
      </w:r>
      <w:r w:rsidR="003D14BA">
        <w:rPr>
          <w:rFonts w:cstheme="minorHAnsi"/>
          <w:sz w:val="24"/>
          <w:szCs w:val="24"/>
        </w:rPr>
        <w:t>.</w:t>
      </w:r>
      <w:r w:rsidR="001D14AB" w:rsidRPr="00B170C6">
        <w:rPr>
          <w:rFonts w:cstheme="minorHAnsi"/>
          <w:sz w:val="24"/>
          <w:szCs w:val="24"/>
        </w:rPr>
        <w:t xml:space="preserve"> Predstojnik CTF pripravi</w:t>
      </w:r>
      <w:r w:rsidRPr="00B170C6">
        <w:rPr>
          <w:rFonts w:cstheme="minorHAnsi"/>
          <w:sz w:val="24"/>
          <w:szCs w:val="24"/>
        </w:rPr>
        <w:t xml:space="preserve"> urnik</w:t>
      </w:r>
      <w:r w:rsidR="00796EB1" w:rsidRPr="00B170C6">
        <w:rPr>
          <w:rFonts w:cstheme="minorHAnsi"/>
          <w:sz w:val="24"/>
          <w:szCs w:val="24"/>
        </w:rPr>
        <w:t xml:space="preserve"> in načrt dela</w:t>
      </w:r>
      <w:r w:rsidRPr="00B170C6">
        <w:rPr>
          <w:rFonts w:cstheme="minorHAnsi"/>
          <w:sz w:val="24"/>
          <w:szCs w:val="24"/>
        </w:rPr>
        <w:t xml:space="preserve">, s katerim </w:t>
      </w:r>
      <w:r w:rsidR="001D14AB" w:rsidRPr="00B170C6">
        <w:rPr>
          <w:rFonts w:cstheme="minorHAnsi"/>
          <w:sz w:val="24"/>
          <w:szCs w:val="24"/>
        </w:rPr>
        <w:t xml:space="preserve">se organizira </w:t>
      </w:r>
      <w:r w:rsidRPr="00B170C6">
        <w:rPr>
          <w:rFonts w:cstheme="minorHAnsi"/>
          <w:sz w:val="24"/>
          <w:szCs w:val="24"/>
        </w:rPr>
        <w:t xml:space="preserve">prisotnost </w:t>
      </w:r>
      <w:r w:rsidR="001D14AB" w:rsidRPr="00B170C6">
        <w:rPr>
          <w:rFonts w:cstheme="minorHAnsi"/>
          <w:sz w:val="24"/>
          <w:szCs w:val="24"/>
        </w:rPr>
        <w:t xml:space="preserve">delavcev v knjižnici, videoteki in arhivu ter </w:t>
      </w:r>
      <w:r w:rsidR="00AD3F0D" w:rsidRPr="00B170C6">
        <w:rPr>
          <w:rFonts w:cstheme="minorHAnsi"/>
          <w:sz w:val="24"/>
          <w:szCs w:val="24"/>
        </w:rPr>
        <w:t>organizira izposoja.</w:t>
      </w:r>
      <w:r w:rsidRPr="00B170C6">
        <w:rPr>
          <w:rFonts w:cstheme="minorHAnsi"/>
          <w:sz w:val="24"/>
          <w:szCs w:val="24"/>
        </w:rPr>
        <w:t xml:space="preserve"> </w:t>
      </w:r>
      <w:r w:rsidR="00A64750" w:rsidRPr="00B170C6">
        <w:rPr>
          <w:rFonts w:cstheme="minorHAnsi"/>
          <w:sz w:val="24"/>
          <w:szCs w:val="24"/>
        </w:rPr>
        <w:t>Posebna pozornost pri prihajanju na delo je potrebna za starejše in rizične oseb</w:t>
      </w:r>
      <w:r w:rsidR="00AD3F0D" w:rsidRPr="00B170C6">
        <w:rPr>
          <w:rFonts w:cstheme="minorHAnsi"/>
          <w:sz w:val="24"/>
          <w:szCs w:val="24"/>
        </w:rPr>
        <w:t>e</w:t>
      </w:r>
      <w:r w:rsidR="00A64750" w:rsidRPr="00B170C6">
        <w:rPr>
          <w:rFonts w:cstheme="minorHAnsi"/>
          <w:sz w:val="24"/>
          <w:szCs w:val="24"/>
        </w:rPr>
        <w:t>.</w:t>
      </w:r>
    </w:p>
    <w:p w14:paraId="02A7AF8B" w14:textId="77777777" w:rsidR="00B31F71" w:rsidRPr="00B170C6" w:rsidRDefault="00B31F71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01285" w14:textId="7B94FBED" w:rsidR="00C07F6F" w:rsidRDefault="00C07F6F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Zaposleni pedagogi, ki si delijo uporabo kabinetov se morajo obvezno dogovoriti za urnik uporabe (1 oseba naenkrat v kabinetu). Urnik uporabe morajo obvezno sporočiti UL AGRFT, da se organizira </w:t>
      </w:r>
      <w:r w:rsidR="00855D8E">
        <w:rPr>
          <w:rFonts w:cstheme="minorHAnsi"/>
          <w:sz w:val="24"/>
          <w:szCs w:val="24"/>
        </w:rPr>
        <w:t>čiščenje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>prostora.</w:t>
      </w:r>
    </w:p>
    <w:p w14:paraId="1D91A18B" w14:textId="77777777" w:rsidR="00B31F71" w:rsidRPr="00B170C6" w:rsidRDefault="00B31F71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9F7871" w14:textId="77777777" w:rsidR="003A58EF" w:rsidRPr="00B170C6" w:rsidRDefault="003A58EF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Službene poti omejimo na najnujnejše skladno z navodili, ki so objavljen</w:t>
      </w:r>
      <w:r w:rsidR="007F2513" w:rsidRPr="00B170C6">
        <w:rPr>
          <w:rFonts w:cstheme="minorHAnsi"/>
          <w:sz w:val="24"/>
          <w:szCs w:val="24"/>
        </w:rPr>
        <w:t>i na spletnih straneh NIJZ in MZZ.</w:t>
      </w:r>
    </w:p>
    <w:p w14:paraId="4D5146C5" w14:textId="77777777" w:rsidR="00677C5E" w:rsidRDefault="00677C5E" w:rsidP="005F6046">
      <w:pPr>
        <w:spacing w:after="0" w:line="240" w:lineRule="auto"/>
        <w:rPr>
          <w:rFonts w:cstheme="minorHAnsi"/>
          <w:i/>
          <w:u w:val="single"/>
        </w:rPr>
      </w:pPr>
    </w:p>
    <w:p w14:paraId="2DDC4099" w14:textId="41A4390C" w:rsidR="003A58EF" w:rsidRPr="00F84FB6" w:rsidRDefault="003A58EF" w:rsidP="005F6046">
      <w:p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84FB6">
        <w:rPr>
          <w:rFonts w:cstheme="minorHAnsi"/>
          <w:i/>
          <w:sz w:val="24"/>
          <w:szCs w:val="24"/>
          <w:u w:val="single"/>
        </w:rPr>
        <w:t xml:space="preserve">Zagotavljanje higiene </w:t>
      </w:r>
    </w:p>
    <w:p w14:paraId="542D58A6" w14:textId="77777777" w:rsidR="00677C5E" w:rsidRPr="005F6046" w:rsidRDefault="00677C5E" w:rsidP="005F6046">
      <w:pPr>
        <w:spacing w:after="0" w:line="240" w:lineRule="auto"/>
        <w:rPr>
          <w:rFonts w:cstheme="minorHAnsi"/>
          <w:i/>
          <w:u w:val="single"/>
        </w:rPr>
      </w:pPr>
    </w:p>
    <w:p w14:paraId="20F4AD04" w14:textId="77777777" w:rsidR="003A58EF" w:rsidRPr="00B170C6" w:rsidRDefault="003A58E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 razkuževanje rok je potrebno zagotoviti razkužila </w:t>
      </w:r>
      <w:r w:rsidR="007F2513" w:rsidRPr="00B170C6">
        <w:rPr>
          <w:rFonts w:asciiTheme="minorHAnsi" w:hAnsiTheme="minorHAnsi" w:cstheme="minorHAnsi"/>
          <w:color w:val="auto"/>
        </w:rPr>
        <w:t xml:space="preserve">v vsakem nadstropju, </w:t>
      </w:r>
      <w:r w:rsidR="00A95F32" w:rsidRPr="00B170C6">
        <w:rPr>
          <w:rFonts w:asciiTheme="minorHAnsi" w:hAnsiTheme="minorHAnsi" w:cstheme="minorHAnsi"/>
          <w:color w:val="auto"/>
        </w:rPr>
        <w:t>na vhodu v stavbo</w:t>
      </w:r>
      <w:r w:rsidR="00A64750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in na mestih, kjer je na hodnikih večji pretok oseb.</w:t>
      </w:r>
      <w:r w:rsidR="007F2513" w:rsidRPr="00B170C6">
        <w:rPr>
          <w:rFonts w:asciiTheme="minorHAnsi" w:hAnsiTheme="minorHAnsi" w:cstheme="minorHAnsi"/>
          <w:color w:val="auto"/>
        </w:rPr>
        <w:t xml:space="preserve"> Po potrebi </w:t>
      </w:r>
      <w:r w:rsidR="006B5D03" w:rsidRPr="00B170C6">
        <w:rPr>
          <w:rFonts w:asciiTheme="minorHAnsi" w:hAnsiTheme="minorHAnsi" w:cstheme="minorHAnsi"/>
          <w:color w:val="auto"/>
        </w:rPr>
        <w:t xml:space="preserve">se razkužila zagotovijo tudi za posamezne pisarne.  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105F2FC3" w14:textId="4088877C" w:rsidR="009E41DF" w:rsidRPr="00B170C6" w:rsidRDefault="009E41DF">
      <w:pPr>
        <w:pStyle w:val="Default"/>
        <w:jc w:val="both"/>
        <w:rPr>
          <w:rFonts w:asciiTheme="minorHAnsi" w:hAnsiTheme="minorHAnsi" w:cstheme="minorHAnsi"/>
        </w:rPr>
      </w:pPr>
      <w:bookmarkStart w:id="5" w:name="_Hlk38895968"/>
      <w:r w:rsidRPr="00B170C6">
        <w:rPr>
          <w:rFonts w:asciiTheme="minorHAnsi" w:hAnsiTheme="minorHAnsi" w:cstheme="minorHAnsi"/>
        </w:rPr>
        <w:t>Zaradi zagotavljanja higiene se priporoča, da ostajajo čajne kuhinje po nadstropjih zaprte. V primeru uporabe pa jo mora  uporabnik za sabo očistiti</w:t>
      </w:r>
      <w:r w:rsidR="00855D8E">
        <w:rPr>
          <w:rFonts w:asciiTheme="minorHAnsi" w:hAnsiTheme="minorHAnsi" w:cstheme="minorHAnsi"/>
        </w:rPr>
        <w:t>.</w:t>
      </w:r>
      <w:r w:rsidRPr="00B170C6">
        <w:rPr>
          <w:rFonts w:asciiTheme="minorHAnsi" w:hAnsiTheme="minorHAnsi" w:cstheme="minorHAnsi"/>
        </w:rPr>
        <w:t xml:space="preserve"> </w:t>
      </w:r>
    </w:p>
    <w:bookmarkEnd w:id="5"/>
    <w:p w14:paraId="01F64C8C" w14:textId="77777777" w:rsidR="006B5D03" w:rsidRPr="00B170C6" w:rsidRDefault="00E92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V vseh toaletnih prostorih s</w:t>
      </w:r>
      <w:r w:rsidR="006B5D03" w:rsidRPr="00B170C6">
        <w:rPr>
          <w:rFonts w:asciiTheme="minorHAnsi" w:hAnsiTheme="minorHAnsi" w:cstheme="minorHAnsi"/>
          <w:color w:val="auto"/>
        </w:rPr>
        <w:t xml:space="preserve">e zagotavlja pogostejše razkuževanje. </w:t>
      </w:r>
    </w:p>
    <w:p w14:paraId="0A2EDC5A" w14:textId="2E2A734A" w:rsidR="003A58EF" w:rsidRPr="005618CA" w:rsidRDefault="003A58EF" w:rsidP="00F84FB6">
      <w:pPr>
        <w:rPr>
          <w:rFonts w:cstheme="minorHAnsi"/>
          <w:i/>
          <w:u w:val="single"/>
        </w:rPr>
      </w:pPr>
      <w:r w:rsidRPr="005618CA">
        <w:rPr>
          <w:rFonts w:cstheme="minorHAnsi"/>
          <w:i/>
          <w:sz w:val="24"/>
          <w:szCs w:val="24"/>
          <w:u w:val="single"/>
        </w:rPr>
        <w:lastRenderedPageBreak/>
        <w:t>Zaščitna oprema</w:t>
      </w:r>
    </w:p>
    <w:p w14:paraId="12802F10" w14:textId="0F9A8118" w:rsidR="00921994" w:rsidRPr="00B170C6" w:rsidRDefault="00A93EC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Zaposlenim se z</w:t>
      </w:r>
      <w:r w:rsidR="003A58EF" w:rsidRPr="00B170C6">
        <w:rPr>
          <w:rFonts w:asciiTheme="minorHAnsi" w:hAnsiTheme="minorHAnsi" w:cstheme="minorHAnsi"/>
          <w:color w:val="auto"/>
        </w:rPr>
        <w:t>agotovi zadostno število zaščitnih mask, rokavic in razkužil za roke. Zaščita je nujno potrebna pri delu s pošto,</w:t>
      </w:r>
      <w:r w:rsidR="00A64750" w:rsidRPr="00B170C6">
        <w:rPr>
          <w:rFonts w:asciiTheme="minorHAnsi" w:hAnsiTheme="minorHAnsi" w:cstheme="minorHAnsi"/>
          <w:color w:val="auto"/>
        </w:rPr>
        <w:t xml:space="preserve"> podpisovanju in rokovanju z dokume</w:t>
      </w:r>
      <w:r w:rsidR="00273324" w:rsidRPr="00B170C6">
        <w:rPr>
          <w:rFonts w:asciiTheme="minorHAnsi" w:hAnsiTheme="minorHAnsi" w:cstheme="minorHAnsi"/>
          <w:color w:val="auto"/>
        </w:rPr>
        <w:t>n</w:t>
      </w:r>
      <w:r w:rsidR="00A64750" w:rsidRPr="00B170C6">
        <w:rPr>
          <w:rFonts w:asciiTheme="minorHAnsi" w:hAnsiTheme="minorHAnsi" w:cstheme="minorHAnsi"/>
          <w:color w:val="auto"/>
        </w:rPr>
        <w:t>ti,</w:t>
      </w:r>
      <w:r w:rsidR="003A58EF" w:rsidRPr="00B170C6">
        <w:rPr>
          <w:rFonts w:asciiTheme="minorHAnsi" w:hAnsiTheme="minorHAnsi" w:cstheme="minorHAnsi"/>
          <w:color w:val="auto"/>
        </w:rPr>
        <w:t xml:space="preserve"> pri stikih z drugimi osebami, pri izmenjavi opreme, v skupnih prostorih.</w:t>
      </w:r>
      <w:r w:rsidR="00796EB1" w:rsidRPr="00B170C6">
        <w:rPr>
          <w:rFonts w:asciiTheme="minorHAnsi" w:hAnsiTheme="minorHAnsi" w:cstheme="minorHAnsi"/>
          <w:color w:val="auto"/>
        </w:rPr>
        <w:t xml:space="preserve"> </w:t>
      </w:r>
    </w:p>
    <w:p w14:paraId="5A9A3FD8" w14:textId="229508A7" w:rsidR="00921994" w:rsidRDefault="0092199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A79BB05" w14:textId="164FB24A" w:rsidR="00A93ECB" w:rsidRDefault="00A93EC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Študenti so si dolžni sami zagotoviti maske, v izjemnih primerih so tudi zanje dostopne v vratarnici.</w:t>
      </w:r>
    </w:p>
    <w:p w14:paraId="2508DB5C" w14:textId="77777777" w:rsidR="00A93ECB" w:rsidRPr="00B170C6" w:rsidRDefault="00A93EC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9022CC" w14:textId="77777777" w:rsidR="005F2F21" w:rsidRPr="00B170C6" w:rsidRDefault="00E92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Na vseh vidnih prostorih so nameščeni letaki za pravilno nameščanje in snemanje mask. </w:t>
      </w:r>
    </w:p>
    <w:p w14:paraId="3693EA70" w14:textId="77777777" w:rsidR="00796EB1" w:rsidRPr="00B170C6" w:rsidRDefault="00796EB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95ADF7" w14:textId="5AD569D1" w:rsidR="00E92C9B" w:rsidRPr="00B170C6" w:rsidRDefault="00732050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</w:rPr>
        <w:t>Zagotovijo se posebni zabojnik</w:t>
      </w:r>
      <w:r w:rsidR="007703D1">
        <w:rPr>
          <w:rFonts w:asciiTheme="minorHAnsi" w:hAnsiTheme="minorHAnsi" w:cstheme="minorHAnsi"/>
        </w:rPr>
        <w:t>i</w:t>
      </w:r>
      <w:r w:rsidRPr="00B170C6">
        <w:rPr>
          <w:rFonts w:asciiTheme="minorHAnsi" w:hAnsiTheme="minorHAnsi" w:cstheme="minorHAnsi"/>
        </w:rPr>
        <w:t xml:space="preserve"> za odpadne maske in rokavice</w:t>
      </w:r>
      <w:r w:rsidR="00A95F32" w:rsidRPr="00B170C6">
        <w:rPr>
          <w:rFonts w:asciiTheme="minorHAnsi" w:hAnsiTheme="minorHAnsi" w:cstheme="minorHAnsi"/>
        </w:rPr>
        <w:t xml:space="preserve"> na </w:t>
      </w:r>
      <w:r w:rsidR="006B5D03" w:rsidRPr="00B170C6">
        <w:rPr>
          <w:rFonts w:asciiTheme="minorHAnsi" w:hAnsiTheme="minorHAnsi" w:cstheme="minorHAnsi"/>
        </w:rPr>
        <w:t>izhodu z akademije</w:t>
      </w:r>
      <w:r w:rsidR="00A95F32" w:rsidRPr="00B170C6">
        <w:rPr>
          <w:rFonts w:asciiTheme="minorHAnsi" w:hAnsiTheme="minorHAnsi" w:cstheme="minorHAnsi"/>
        </w:rPr>
        <w:t xml:space="preserve">. </w:t>
      </w:r>
    </w:p>
    <w:p w14:paraId="003FD06D" w14:textId="77777777" w:rsidR="005F2F21" w:rsidRPr="00B170C6" w:rsidRDefault="005F2F21">
      <w:pPr>
        <w:pStyle w:val="Default"/>
        <w:jc w:val="both"/>
        <w:rPr>
          <w:rFonts w:asciiTheme="minorHAnsi" w:hAnsiTheme="minorHAnsi" w:cstheme="minorHAnsi"/>
        </w:rPr>
      </w:pPr>
    </w:p>
    <w:p w14:paraId="4E78BEA2" w14:textId="77777777" w:rsidR="00677C5E" w:rsidRDefault="00677C5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2B2B8418" w14:textId="6AAEC998" w:rsidR="005F2F21" w:rsidRPr="005F6046" w:rsidRDefault="005F2F21">
      <w:pPr>
        <w:pStyle w:val="Default"/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5F6046">
        <w:rPr>
          <w:rFonts w:asciiTheme="minorHAnsi" w:hAnsiTheme="minorHAnsi" w:cstheme="minorHAnsi"/>
          <w:i/>
          <w:color w:val="auto"/>
          <w:u w:val="single"/>
        </w:rPr>
        <w:t xml:space="preserve">Obvezno </w:t>
      </w:r>
      <w:r w:rsidR="00276A28" w:rsidRPr="005F6046">
        <w:rPr>
          <w:rFonts w:asciiTheme="minorHAnsi" w:hAnsiTheme="minorHAnsi" w:cstheme="minorHAnsi"/>
          <w:i/>
          <w:color w:val="auto"/>
          <w:u w:val="single"/>
        </w:rPr>
        <w:t xml:space="preserve">čiščenje </w:t>
      </w:r>
      <w:r w:rsidRPr="005F6046">
        <w:rPr>
          <w:rFonts w:asciiTheme="minorHAnsi" w:hAnsiTheme="minorHAnsi" w:cstheme="minorHAnsi"/>
          <w:i/>
          <w:color w:val="auto"/>
          <w:u w:val="single"/>
        </w:rPr>
        <w:t>opreme</w:t>
      </w:r>
      <w:r w:rsidR="007703D1" w:rsidRPr="005F6046">
        <w:rPr>
          <w:rFonts w:asciiTheme="minorHAnsi" w:hAnsiTheme="minorHAnsi" w:cstheme="minorHAnsi"/>
          <w:i/>
          <w:color w:val="auto"/>
          <w:u w:val="single"/>
        </w:rPr>
        <w:t xml:space="preserve"> in prostorov</w:t>
      </w:r>
    </w:p>
    <w:p w14:paraId="3F7763CA" w14:textId="77777777" w:rsidR="005F2F21" w:rsidRPr="00B170C6" w:rsidRDefault="005F2F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23C00CA" w14:textId="75236A3A" w:rsidR="005F2F21" w:rsidRPr="00B170C6" w:rsidRDefault="005F2F2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Ob prihodu na delovno mesto je potrebno zagotoviti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opreme, ki jo</w:t>
      </w:r>
      <w:r w:rsidR="00A93ECB">
        <w:rPr>
          <w:rFonts w:asciiTheme="minorHAnsi" w:hAnsiTheme="minorHAnsi" w:cstheme="minorHAnsi"/>
          <w:color w:val="auto"/>
        </w:rPr>
        <w:t xml:space="preserve"> je</w:t>
      </w:r>
      <w:r w:rsidRPr="00B170C6">
        <w:rPr>
          <w:rFonts w:asciiTheme="minorHAnsi" w:hAnsiTheme="minorHAnsi" w:cstheme="minorHAnsi"/>
          <w:color w:val="auto"/>
        </w:rPr>
        <w:t xml:space="preserve"> imel zaposleni doma. </w:t>
      </w:r>
      <w:r w:rsidR="000B70AE" w:rsidRPr="00B170C6">
        <w:rPr>
          <w:rFonts w:asciiTheme="minorHAnsi" w:hAnsiTheme="minorHAnsi" w:cstheme="minorHAnsi"/>
          <w:color w:val="auto"/>
        </w:rPr>
        <w:t>Za to poskrbi vsak uporabnik opreme sam.</w:t>
      </w:r>
    </w:p>
    <w:p w14:paraId="32F73F5E" w14:textId="5192FE77" w:rsidR="005F2F21" w:rsidRPr="00B170C6" w:rsidRDefault="005F2F2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Prav tako je potrebno opremo </w:t>
      </w:r>
      <w:r w:rsidR="00276A28">
        <w:rPr>
          <w:rFonts w:asciiTheme="minorHAnsi" w:hAnsiTheme="minorHAnsi" w:cstheme="minorHAnsi"/>
          <w:color w:val="auto"/>
        </w:rPr>
        <w:t>očistiti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ob menjavi in če z opremo dela kdo drug, kot zaposleni, ki je zadolžen za opremo (administrator ipd.).</w:t>
      </w:r>
    </w:p>
    <w:p w14:paraId="5246C7E6" w14:textId="0F38F2C0" w:rsidR="005F2F21" w:rsidRPr="00C57D16" w:rsidRDefault="005F2F21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57D16">
        <w:rPr>
          <w:rFonts w:asciiTheme="minorHAnsi" w:hAnsiTheme="minorHAnsi" w:cstheme="minorBidi"/>
          <w:color w:val="auto"/>
        </w:rPr>
        <w:t xml:space="preserve">Čistilkam se naroči </w:t>
      </w:r>
      <w:r w:rsidR="00276A28" w:rsidRPr="00C57D16">
        <w:rPr>
          <w:rFonts w:asciiTheme="minorHAnsi" w:hAnsiTheme="minorHAnsi" w:cstheme="minorBidi"/>
          <w:color w:val="auto"/>
        </w:rPr>
        <w:t xml:space="preserve">dodatno </w:t>
      </w:r>
      <w:r w:rsidRPr="00C57D16">
        <w:rPr>
          <w:rFonts w:asciiTheme="minorHAnsi" w:hAnsiTheme="minorHAnsi" w:cstheme="minorBidi"/>
          <w:color w:val="auto"/>
        </w:rPr>
        <w:t xml:space="preserve">redno </w:t>
      </w:r>
      <w:r w:rsidR="00276A28" w:rsidRPr="00C57D16">
        <w:rPr>
          <w:rFonts w:asciiTheme="minorHAnsi" w:hAnsiTheme="minorHAnsi" w:cstheme="minorBidi"/>
          <w:color w:val="auto"/>
        </w:rPr>
        <w:t xml:space="preserve">čiščenje </w:t>
      </w:r>
      <w:r w:rsidRPr="00C57D16">
        <w:rPr>
          <w:rFonts w:asciiTheme="minorHAnsi" w:hAnsiTheme="minorHAnsi" w:cstheme="minorBidi"/>
          <w:color w:val="auto"/>
        </w:rPr>
        <w:t>vseh površin, poleg tega pa še med menjavami oseb v pisarnah</w:t>
      </w:r>
      <w:r w:rsidR="006B5D03" w:rsidRPr="00C57D16">
        <w:rPr>
          <w:rFonts w:asciiTheme="minorHAnsi" w:hAnsiTheme="minorHAnsi" w:cstheme="minorBidi"/>
          <w:color w:val="auto"/>
        </w:rPr>
        <w:t>, sejnih sobah in predavalnicah</w:t>
      </w:r>
      <w:r w:rsidRPr="00C57D16">
        <w:rPr>
          <w:rFonts w:asciiTheme="minorHAnsi" w:hAnsiTheme="minorHAnsi" w:cstheme="minorBidi"/>
          <w:color w:val="auto"/>
        </w:rPr>
        <w:t xml:space="preserve">. </w:t>
      </w:r>
    </w:p>
    <w:p w14:paraId="006F98BA" w14:textId="77777777" w:rsidR="005F2F21" w:rsidRPr="00C57D16" w:rsidRDefault="005F2F21">
      <w:pPr>
        <w:pStyle w:val="Default"/>
        <w:jc w:val="both"/>
        <w:rPr>
          <w:rFonts w:asciiTheme="minorHAnsi" w:hAnsiTheme="minorHAnsi" w:cstheme="minorBidi"/>
          <w:color w:val="auto"/>
          <w:highlight w:val="yellow"/>
        </w:rPr>
      </w:pPr>
    </w:p>
    <w:p w14:paraId="5442C6B3" w14:textId="77777777" w:rsidR="005F2F21" w:rsidRPr="005F6046" w:rsidRDefault="005F2F21">
      <w:pPr>
        <w:pStyle w:val="Default"/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5F6046">
        <w:rPr>
          <w:rFonts w:asciiTheme="minorHAnsi" w:hAnsiTheme="minorHAnsi" w:cstheme="minorHAnsi"/>
          <w:i/>
          <w:color w:val="auto"/>
          <w:u w:val="single"/>
        </w:rPr>
        <w:t>Prezračevanje prostorov</w:t>
      </w:r>
    </w:p>
    <w:p w14:paraId="20CDA489" w14:textId="77777777" w:rsidR="006B5D03" w:rsidRPr="00B170C6" w:rsidRDefault="006B5D03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0E67B04A" w14:textId="1AAC10EE" w:rsidR="00675AB4" w:rsidRPr="00B170C6" w:rsidRDefault="005F2F21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  <w:color w:val="auto"/>
        </w:rPr>
        <w:t xml:space="preserve">Obvezno je prezračevanje </w:t>
      </w:r>
      <w:r w:rsidR="006B5D03" w:rsidRPr="00B170C6">
        <w:rPr>
          <w:rFonts w:asciiTheme="minorHAnsi" w:hAnsiTheme="minorHAnsi" w:cstheme="minorHAnsi"/>
          <w:color w:val="auto"/>
        </w:rPr>
        <w:t xml:space="preserve">vseh </w:t>
      </w:r>
      <w:r w:rsidRPr="00B170C6">
        <w:rPr>
          <w:rFonts w:asciiTheme="minorHAnsi" w:hAnsiTheme="minorHAnsi" w:cstheme="minorHAnsi"/>
          <w:color w:val="auto"/>
        </w:rPr>
        <w:t>prostorov</w:t>
      </w:r>
      <w:r w:rsidR="006B5D03" w:rsidRPr="00B170C6">
        <w:rPr>
          <w:rFonts w:asciiTheme="minorHAnsi" w:hAnsiTheme="minorHAnsi" w:cstheme="minorHAnsi"/>
          <w:color w:val="auto"/>
        </w:rPr>
        <w:t>, kjer se zadržujejo zaposleni (pisarne,</w:t>
      </w:r>
      <w:r w:rsidR="00D94B9C" w:rsidRPr="00B170C6">
        <w:rPr>
          <w:rFonts w:asciiTheme="minorHAnsi" w:hAnsiTheme="minorHAnsi" w:cstheme="minorHAnsi"/>
          <w:color w:val="auto"/>
        </w:rPr>
        <w:t xml:space="preserve"> sejne sobe, predavalnice).</w:t>
      </w:r>
      <w:r w:rsidR="00C07F6F" w:rsidRPr="00B170C6">
        <w:rPr>
          <w:rFonts w:asciiTheme="minorHAnsi" w:hAnsiTheme="minorHAnsi" w:cstheme="minorHAnsi"/>
          <w:color w:val="auto"/>
        </w:rPr>
        <w:t xml:space="preserve"> Za zračenje skrbijo uporabniki prostorov ter čistilno in tehnično osebje.</w:t>
      </w:r>
      <w:r w:rsidR="00580F3F">
        <w:rPr>
          <w:rFonts w:asciiTheme="minorHAnsi" w:hAnsiTheme="minorHAnsi" w:cstheme="minorHAnsi"/>
          <w:color w:val="auto"/>
        </w:rPr>
        <w:t xml:space="preserve"> </w:t>
      </w:r>
      <w:r w:rsidR="00675AB4" w:rsidRPr="00B170C6">
        <w:rPr>
          <w:rFonts w:asciiTheme="minorHAnsi" w:hAnsiTheme="minorHAnsi" w:cstheme="minorHAnsi"/>
          <w:color w:val="auto"/>
        </w:rPr>
        <w:t xml:space="preserve">Odsvetuje se uporaba klimatskih naprav, saj so </w:t>
      </w:r>
      <w:r w:rsidR="00675AB4" w:rsidRPr="00B170C6">
        <w:rPr>
          <w:rFonts w:asciiTheme="minorHAnsi" w:hAnsiTheme="minorHAnsi" w:cstheme="minorHAnsi"/>
        </w:rPr>
        <w:t>omejene možnosti njihovega učinkovitega razkuževanja.</w:t>
      </w:r>
    </w:p>
    <w:bookmarkEnd w:id="0"/>
    <w:p w14:paraId="4293065F" w14:textId="0DF3462E" w:rsidR="00F1767B" w:rsidRDefault="00F1767B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8D803A4" w14:textId="77777777" w:rsidR="00677C5E" w:rsidRDefault="00677C5E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76E3349" w14:textId="22107582" w:rsidR="00796EB1" w:rsidRDefault="00AE4509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  <w:r w:rsidRPr="005F6046">
        <w:rPr>
          <w:rFonts w:cstheme="minorHAnsi"/>
          <w:i/>
          <w:iCs/>
          <w:sz w:val="24"/>
          <w:szCs w:val="24"/>
          <w:u w:val="single"/>
        </w:rPr>
        <w:t>Javne kulturne prireditve</w:t>
      </w:r>
    </w:p>
    <w:p w14:paraId="6C78C847" w14:textId="77777777" w:rsidR="00677C5E" w:rsidRPr="005F6046" w:rsidRDefault="00677C5E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5B1DD395" w14:textId="1EF8617E" w:rsidR="00AE4509" w:rsidRPr="00AE4509" w:rsidRDefault="00AE4509" w:rsidP="005F6046">
      <w:pPr>
        <w:spacing w:after="0" w:line="240" w:lineRule="auto"/>
        <w:jc w:val="both"/>
        <w:rPr>
          <w:sz w:val="24"/>
          <w:szCs w:val="24"/>
        </w:rPr>
      </w:pPr>
      <w:r w:rsidRPr="178DD893">
        <w:rPr>
          <w:sz w:val="24"/>
          <w:szCs w:val="24"/>
        </w:rPr>
        <w:t xml:space="preserve">V primeru javne kulturne prireditve (npr. produkcije, projekcije filmov ipd.) so udeleženci dolžni upoštevati </w:t>
      </w:r>
      <w:r w:rsidR="00031D50" w:rsidRPr="00031D50">
        <w:rPr>
          <w:b/>
          <w:bCs/>
          <w:sz w:val="24"/>
          <w:szCs w:val="24"/>
        </w:rPr>
        <w:t>Odlok o začasnih ukrepih za preprečevanje in obvladovanje okužb z nalezljivo boleznijo COVID-19</w:t>
      </w:r>
      <w:r w:rsidR="00031D50" w:rsidRPr="00031D50" w:rsidDel="00031D50">
        <w:rPr>
          <w:sz w:val="24"/>
          <w:szCs w:val="24"/>
        </w:rPr>
        <w:t xml:space="preserve"> </w:t>
      </w:r>
      <w:r w:rsidRPr="178DD893">
        <w:rPr>
          <w:sz w:val="24"/>
          <w:szCs w:val="24"/>
        </w:rPr>
        <w:t xml:space="preserve">(Uradni list RS, št. </w:t>
      </w:r>
      <w:r w:rsidR="3FA1F181" w:rsidRPr="178DD893">
        <w:rPr>
          <w:sz w:val="24"/>
          <w:szCs w:val="24"/>
        </w:rPr>
        <w:t>1</w:t>
      </w:r>
      <w:r w:rsidR="005618CA">
        <w:rPr>
          <w:sz w:val="24"/>
          <w:szCs w:val="24"/>
        </w:rPr>
        <w:t>74</w:t>
      </w:r>
      <w:r w:rsidR="3FA1F181" w:rsidRPr="178DD893">
        <w:rPr>
          <w:sz w:val="24"/>
          <w:szCs w:val="24"/>
        </w:rPr>
        <w:t>/21</w:t>
      </w:r>
      <w:r w:rsidRPr="178DD893">
        <w:rPr>
          <w:sz w:val="24"/>
          <w:szCs w:val="24"/>
        </w:rPr>
        <w:t>):</w:t>
      </w:r>
    </w:p>
    <w:p w14:paraId="3CCED6C4" w14:textId="64B4D47D" w:rsidR="00031D50" w:rsidRPr="00031D50" w:rsidRDefault="00031D50" w:rsidP="00031D50">
      <w:pPr>
        <w:pStyle w:val="Odstavekseznam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031D50">
        <w:rPr>
          <w:rFonts w:eastAsia="Times New Roman" w:cstheme="minorHAnsi"/>
          <w:color w:val="000000"/>
          <w:sz w:val="24"/>
          <w:szCs w:val="24"/>
          <w:lang w:eastAsia="sl-SI"/>
        </w:rPr>
        <w:t>Javne kulturne prireditve niso dovoljene na odprtih javnih površinah, dovoljene pa so v zaprtih javnih prostorih s fiksnimi sedišči ob uporabi zaščitnih mask, pri čemer mora biti med končnimi uporabniki eno sedišče prosto, udeleženci pa izpolnjujejo pogoj PCT.</w:t>
      </w:r>
    </w:p>
    <w:p w14:paraId="6611E296" w14:textId="455CBFBE" w:rsidR="00031D50" w:rsidRPr="00031D50" w:rsidRDefault="00031D50" w:rsidP="00031D50">
      <w:pPr>
        <w:pStyle w:val="Odstavekseznam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031D50">
        <w:rPr>
          <w:rFonts w:eastAsia="Times New Roman" w:cstheme="minorHAnsi"/>
          <w:color w:val="000000"/>
          <w:sz w:val="24"/>
          <w:szCs w:val="24"/>
          <w:lang w:eastAsia="sl-SI"/>
        </w:rPr>
        <w:t>Strežba in uživanje hrane in pijače udeležencev na javnih kulturnih prireditvah nista dovoljena.</w:t>
      </w:r>
    </w:p>
    <w:p w14:paraId="784569DB" w14:textId="77777777" w:rsidR="00A46F82" w:rsidRDefault="00A46F82" w:rsidP="00A46F82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</w:p>
    <w:p w14:paraId="7144EE1B" w14:textId="3073B50D" w:rsidR="00AE4509" w:rsidRPr="00AE4509" w:rsidRDefault="00A46F82" w:rsidP="00F84FB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AE4509" w:rsidRPr="178DD893">
        <w:rPr>
          <w:b/>
          <w:bCs/>
          <w:sz w:val="24"/>
          <w:szCs w:val="24"/>
        </w:rPr>
        <w:t xml:space="preserve">rganizator oziroma nosilec izvajanja javne kulturne prireditve </w:t>
      </w:r>
      <w:r w:rsidR="60D3B10A" w:rsidRPr="178DD893">
        <w:rPr>
          <w:b/>
          <w:bCs/>
          <w:sz w:val="24"/>
          <w:szCs w:val="24"/>
        </w:rPr>
        <w:t>je</w:t>
      </w:r>
      <w:r w:rsidR="00AE4509" w:rsidRPr="178DD893">
        <w:rPr>
          <w:b/>
          <w:bCs/>
          <w:sz w:val="24"/>
          <w:szCs w:val="24"/>
        </w:rPr>
        <w:t xml:space="preserve"> dolžan preverjati ali obiskovalci izpolnjujejo P</w:t>
      </w:r>
      <w:r w:rsidR="45E8AA96" w:rsidRPr="178DD893">
        <w:rPr>
          <w:b/>
          <w:bCs/>
          <w:sz w:val="24"/>
          <w:szCs w:val="24"/>
        </w:rPr>
        <w:t>CT</w:t>
      </w:r>
      <w:r w:rsidR="00AE4509" w:rsidRPr="178DD893">
        <w:rPr>
          <w:b/>
          <w:bCs/>
          <w:sz w:val="24"/>
          <w:szCs w:val="24"/>
        </w:rPr>
        <w:t xml:space="preserve"> pogoj. V njegovi pristojnosti  je, da na ustrezen način obiskovalce javne kulturne prireditve čim bolj informira glede spoštovanja omejitev in pogojev, ki jih morajo upoštevati.</w:t>
      </w:r>
    </w:p>
    <w:p w14:paraId="721D7E16" w14:textId="77777777" w:rsidR="00AE4509" w:rsidRPr="00B170C6" w:rsidRDefault="00AE4509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2A4CCB" w14:textId="64D9F85D" w:rsidR="00B0671A" w:rsidRDefault="00B0671A" w:rsidP="005F60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B2655D" w14:textId="70A833A4" w:rsidR="00796EB1" w:rsidRDefault="00796EB1" w:rsidP="005F604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POSEBNOSTI PRI DELOVNIH PROCESIH </w:t>
      </w:r>
    </w:p>
    <w:p w14:paraId="7FD2117C" w14:textId="77777777" w:rsidR="00677C5E" w:rsidRPr="00B170C6" w:rsidRDefault="00677C5E" w:rsidP="005F6046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C8EC6B8" w14:textId="77777777" w:rsidR="00F10116" w:rsidRPr="00072A1B" w:rsidRDefault="00F10116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BFBCAEA" w14:textId="77777777" w:rsidR="00796EB1" w:rsidRPr="005F6046" w:rsidRDefault="00E35384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Podpisovanje dokumentov</w:t>
      </w:r>
    </w:p>
    <w:p w14:paraId="15A4588A" w14:textId="77777777" w:rsidR="00796EB1" w:rsidRPr="00B170C6" w:rsidRDefault="00796E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Podpisovanje dokumentov je prilagojeno</w:t>
      </w:r>
      <w:r w:rsidR="00D802D4" w:rsidRPr="00B170C6">
        <w:rPr>
          <w:rFonts w:cstheme="minorHAnsi"/>
          <w:sz w:val="24"/>
          <w:szCs w:val="24"/>
        </w:rPr>
        <w:t xml:space="preserve"> razmeram in se izvaja, kolikor je le mogoče, digitalno. </w:t>
      </w:r>
      <w:r w:rsidRPr="00B170C6">
        <w:rPr>
          <w:rFonts w:cstheme="minorHAnsi"/>
          <w:sz w:val="24"/>
          <w:szCs w:val="24"/>
        </w:rPr>
        <w:t xml:space="preserve">  </w:t>
      </w:r>
    </w:p>
    <w:p w14:paraId="66609F32" w14:textId="77777777" w:rsidR="00FB737E" w:rsidRPr="00B170C6" w:rsidRDefault="00FB737E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p w14:paraId="23C82379" w14:textId="1D20F4C3" w:rsidR="00FB737E" w:rsidRPr="005F6046" w:rsidRDefault="00FB737E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  <w:u w:val="single"/>
        </w:rPr>
      </w:pPr>
      <w:r w:rsidRPr="005F6046">
        <w:rPr>
          <w:rFonts w:cstheme="minorHAnsi"/>
          <w:bCs/>
          <w:i/>
          <w:iCs/>
          <w:color w:val="000000" w:themeColor="text1"/>
          <w:sz w:val="24"/>
          <w:szCs w:val="24"/>
          <w:u w:val="single"/>
        </w:rPr>
        <w:t>Obveščanje</w:t>
      </w:r>
    </w:p>
    <w:p w14:paraId="5005986C" w14:textId="77777777" w:rsidR="00FB737E" w:rsidRPr="00B170C6" w:rsidRDefault="00FB73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Obveščanje o spremembah poslovanja UL AGRFT se izvaja prek </w:t>
      </w:r>
      <w:r w:rsidR="009468DE" w:rsidRPr="00B170C6">
        <w:rPr>
          <w:rFonts w:cstheme="minorHAnsi"/>
          <w:sz w:val="24"/>
          <w:szCs w:val="24"/>
        </w:rPr>
        <w:t>spletn</w:t>
      </w:r>
      <w:r w:rsidRPr="00B170C6">
        <w:rPr>
          <w:rFonts w:cstheme="minorHAnsi"/>
          <w:sz w:val="24"/>
          <w:szCs w:val="24"/>
        </w:rPr>
        <w:t>e</w:t>
      </w:r>
      <w:r w:rsidR="009468DE" w:rsidRPr="00B170C6">
        <w:rPr>
          <w:rFonts w:cstheme="minorHAnsi"/>
          <w:sz w:val="24"/>
          <w:szCs w:val="24"/>
        </w:rPr>
        <w:t xml:space="preserve"> strani</w:t>
      </w:r>
      <w:r w:rsidRPr="00B170C6">
        <w:rPr>
          <w:rFonts w:cstheme="minorHAnsi"/>
          <w:sz w:val="24"/>
          <w:szCs w:val="24"/>
        </w:rPr>
        <w:t xml:space="preserve"> (za zunanje) in v obliki </w:t>
      </w:r>
      <w:r w:rsidR="009468DE" w:rsidRPr="00B170C6">
        <w:rPr>
          <w:rFonts w:cstheme="minorHAnsi"/>
          <w:sz w:val="24"/>
          <w:szCs w:val="24"/>
        </w:rPr>
        <w:t>e-okrožnic</w:t>
      </w:r>
      <w:r w:rsidRPr="00B170C6">
        <w:rPr>
          <w:rFonts w:cstheme="minorHAnsi"/>
          <w:sz w:val="24"/>
          <w:szCs w:val="24"/>
        </w:rPr>
        <w:t xml:space="preserve"> za zaposlene</w:t>
      </w:r>
      <w:r w:rsidR="00A62336" w:rsidRPr="00B170C6">
        <w:rPr>
          <w:rFonts w:cstheme="minorHAnsi"/>
          <w:sz w:val="24"/>
          <w:szCs w:val="24"/>
        </w:rPr>
        <w:t xml:space="preserve"> in študente</w:t>
      </w:r>
      <w:r w:rsidRPr="00B170C6">
        <w:rPr>
          <w:rFonts w:cstheme="minorHAnsi"/>
          <w:sz w:val="24"/>
          <w:szCs w:val="24"/>
        </w:rPr>
        <w:t xml:space="preserve">. </w:t>
      </w:r>
    </w:p>
    <w:p w14:paraId="01B53B4F" w14:textId="77777777" w:rsidR="00FB737E" w:rsidRPr="00B170C6" w:rsidRDefault="00FB737E">
      <w:pPr>
        <w:spacing w:after="0" w:line="240" w:lineRule="auto"/>
        <w:jc w:val="both"/>
        <w:rPr>
          <w:rStyle w:val="Hiperpovezava"/>
          <w:rFonts w:cstheme="minorHAnsi"/>
          <w:bCs/>
          <w:i/>
          <w:iCs/>
          <w:color w:val="000000" w:themeColor="text1"/>
          <w:sz w:val="24"/>
          <w:szCs w:val="24"/>
          <w:u w:val="none"/>
        </w:rPr>
      </w:pPr>
      <w:bookmarkStart w:id="6" w:name="_Toc34980811"/>
      <w:bookmarkStart w:id="7" w:name="_Toc37803930"/>
      <w:bookmarkStart w:id="8" w:name="_Hlk33766757"/>
    </w:p>
    <w:bookmarkEnd w:id="6"/>
    <w:bookmarkEnd w:id="7"/>
    <w:bookmarkEnd w:id="8"/>
    <w:p w14:paraId="48B0D169" w14:textId="77777777" w:rsidR="00677C5E" w:rsidRDefault="00967089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Delo v strokovnih službah </w:t>
      </w:r>
    </w:p>
    <w:p w14:paraId="20B0F189" w14:textId="38F5CC71" w:rsidR="00937924" w:rsidRPr="005F6046" w:rsidRDefault="00967089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(</w:t>
      </w:r>
      <w:r w:rsidR="00FB737E" w:rsidRPr="005F6046">
        <w:rPr>
          <w:rFonts w:cstheme="minorHAnsi"/>
          <w:i/>
          <w:sz w:val="24"/>
          <w:szCs w:val="24"/>
          <w:u w:val="single"/>
        </w:rPr>
        <w:t>Finančno računovodska služba</w:t>
      </w:r>
      <w:r w:rsidRPr="005F6046">
        <w:rPr>
          <w:rFonts w:cstheme="minorHAnsi"/>
          <w:i/>
          <w:sz w:val="24"/>
          <w:szCs w:val="24"/>
          <w:u w:val="single"/>
        </w:rPr>
        <w:t>, Referat, Kadrovska služba, Mednarodna pisarna in PR)</w:t>
      </w:r>
      <w:r w:rsidR="00FB737E" w:rsidRPr="005F6046">
        <w:rPr>
          <w:rFonts w:cstheme="minorHAnsi"/>
          <w:i/>
          <w:sz w:val="24"/>
          <w:szCs w:val="24"/>
          <w:u w:val="single"/>
        </w:rPr>
        <w:t xml:space="preserve"> </w:t>
      </w:r>
    </w:p>
    <w:p w14:paraId="3F2ED237" w14:textId="580EE98F" w:rsidR="00FB737E" w:rsidRPr="00B170C6" w:rsidRDefault="009670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Strokovne službe opravljajo delo </w:t>
      </w:r>
      <w:r w:rsidR="00FB737E" w:rsidRPr="5C905C80">
        <w:rPr>
          <w:sz w:val="24"/>
          <w:szCs w:val="24"/>
        </w:rPr>
        <w:t>v prostorih akademije</w:t>
      </w:r>
      <w:r w:rsidR="00855D8E" w:rsidRPr="5C905C80">
        <w:rPr>
          <w:sz w:val="24"/>
          <w:szCs w:val="24"/>
        </w:rPr>
        <w:t>.</w:t>
      </w:r>
      <w:r w:rsidR="00FB737E" w:rsidRPr="5C905C80">
        <w:rPr>
          <w:sz w:val="24"/>
          <w:szCs w:val="24"/>
        </w:rPr>
        <w:t xml:space="preserve"> Komunikacija poteka po e-pošti in telefonu. Osebni kontakti z zaposlenimi</w:t>
      </w:r>
      <w:r>
        <w:rPr>
          <w:sz w:val="24"/>
          <w:szCs w:val="24"/>
        </w:rPr>
        <w:t xml:space="preserve">, študenti in zunanjimi uporabniki storitev </w:t>
      </w:r>
      <w:r w:rsidR="00FB737E" w:rsidRPr="5C905C80">
        <w:rPr>
          <w:sz w:val="24"/>
          <w:szCs w:val="24"/>
        </w:rPr>
        <w:t>so dovoljeni le ob uporabi zaščitnih sredstev in ukrepov</w:t>
      </w:r>
      <w:r w:rsidR="00780ADC" w:rsidRPr="5C905C80">
        <w:rPr>
          <w:sz w:val="24"/>
          <w:szCs w:val="24"/>
        </w:rPr>
        <w:t>, po vnaprejšnjem dogovoru</w:t>
      </w:r>
      <w:r w:rsidR="00FB737E" w:rsidRPr="5C905C80">
        <w:rPr>
          <w:sz w:val="24"/>
          <w:szCs w:val="24"/>
        </w:rPr>
        <w:t>.</w:t>
      </w:r>
    </w:p>
    <w:p w14:paraId="0243505E" w14:textId="77777777" w:rsidR="00465F20" w:rsidRPr="00B170C6" w:rsidRDefault="00465F20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BD4FAB" w14:textId="6BF63D44" w:rsidR="00465F20" w:rsidRPr="005F6046" w:rsidRDefault="00465F20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Kurir</w:t>
      </w:r>
    </w:p>
    <w:p w14:paraId="0DA623D2" w14:textId="387BF227" w:rsidR="00A62336" w:rsidRPr="00B170C6" w:rsidRDefault="00A62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kurirja 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>so</w:t>
      </w:r>
      <w:r w:rsidRPr="00B170C6">
        <w:rPr>
          <w:rFonts w:cstheme="minorHAnsi"/>
          <w:sz w:val="24"/>
          <w:szCs w:val="24"/>
        </w:rPr>
        <w:t xml:space="preserve"> 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</w:t>
      </w:r>
      <w:r w:rsidR="00780ADC" w:rsidRP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 xml:space="preserve">. </w:t>
      </w:r>
    </w:p>
    <w:p w14:paraId="39B8FAD1" w14:textId="77777777" w:rsidR="00A62336" w:rsidRPr="005F6046" w:rsidRDefault="00A6233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87B015D" w14:textId="77777777" w:rsidR="00465F20" w:rsidRPr="005F6046" w:rsidRDefault="00465F20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Vratarji</w:t>
      </w:r>
    </w:p>
    <w:p w14:paraId="71F013AA" w14:textId="77777777" w:rsidR="00A62336" w:rsidRPr="00B170C6" w:rsidRDefault="00A6233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vratarjev na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 Vratarji so pooblaščeni, da po osebni presoji prepovejo vstop vsakomur, ki kaže vidne znake okuženosti.</w:t>
      </w:r>
    </w:p>
    <w:p w14:paraId="404BD727" w14:textId="77777777" w:rsidR="00780ADC" w:rsidRDefault="00780AD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B05A3D" w14:textId="4BCE3173" w:rsidR="00465F20" w:rsidRPr="005F6046" w:rsidRDefault="00465F20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Čistilke </w:t>
      </w:r>
    </w:p>
    <w:p w14:paraId="4182994C" w14:textId="77777777" w:rsidR="00A62336" w:rsidRPr="00B170C6" w:rsidRDefault="00A62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</w:t>
      </w:r>
      <w:r w:rsidR="00A66515" w:rsidRPr="00B170C6">
        <w:rPr>
          <w:rFonts w:cstheme="minorHAnsi"/>
          <w:sz w:val="24"/>
          <w:szCs w:val="24"/>
        </w:rPr>
        <w:t xml:space="preserve">čistilk </w:t>
      </w:r>
      <w:r w:rsidRPr="00B170C6">
        <w:rPr>
          <w:rFonts w:cstheme="minorHAnsi"/>
          <w:sz w:val="24"/>
          <w:szCs w:val="24"/>
        </w:rPr>
        <w:t xml:space="preserve">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</w:t>
      </w:r>
    </w:p>
    <w:p w14:paraId="2BD04AEF" w14:textId="77777777" w:rsidR="00967089" w:rsidRDefault="0096708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1BABFBF" w14:textId="77777777" w:rsidR="00212D51" w:rsidRDefault="00212D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ADEA721" w14:textId="1919E6DF" w:rsidR="008D7009" w:rsidRDefault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Oddelki</w:t>
      </w:r>
    </w:p>
    <w:p w14:paraId="4AAA8C78" w14:textId="77777777" w:rsidR="008D7009" w:rsidRPr="00B170C6" w:rsidRDefault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0FCB557" w14:textId="425E7220" w:rsidR="00B170C6" w:rsidRDefault="00B170C6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Center za teatrologijo in filmologijo</w:t>
      </w:r>
    </w:p>
    <w:p w14:paraId="3C4D0C51" w14:textId="77777777" w:rsidR="00677C5E" w:rsidRPr="001D2E2C" w:rsidRDefault="00677C5E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676508FD" w14:textId="4C1DCC67" w:rsidR="0071612E" w:rsidRPr="0071612E" w:rsidRDefault="0071612E" w:rsidP="005F6046">
      <w:pPr>
        <w:spacing w:after="0" w:line="240" w:lineRule="auto"/>
        <w:rPr>
          <w:rFonts w:ascii="Verdana" w:eastAsia="Calibri" w:hAnsi="Verdana" w:cs="Calibri"/>
          <w:sz w:val="20"/>
          <w:szCs w:val="20"/>
          <w:lang w:eastAsia="sl-SI"/>
        </w:rPr>
      </w:pPr>
      <w:r w:rsidRPr="0071612E">
        <w:rPr>
          <w:rFonts w:ascii="Verdana" w:eastAsia="Calibri" w:hAnsi="Verdana" w:cs="Calibri"/>
          <w:sz w:val="20"/>
          <w:szCs w:val="20"/>
          <w:lang w:eastAsia="sl-SI"/>
        </w:rPr>
        <w:t>CTF deluje v prostorih akademije.</w:t>
      </w:r>
    </w:p>
    <w:p w14:paraId="4F49306C" w14:textId="72FE8176" w:rsidR="00B170C6" w:rsidRPr="00B170C6" w:rsidRDefault="00283365">
      <w:pPr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>D</w:t>
      </w:r>
      <w:r w:rsidR="00B170C6"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o preklica se uporabljajo le tiste določbe Pravilnika o splošnih pogojih poslovanja CTF, ki niso v nasprotju s temi Navodili. </w:t>
      </w:r>
    </w:p>
    <w:p w14:paraId="7AC449C7" w14:textId="77777777" w:rsidR="00A93ECB" w:rsidRDefault="00A93ECB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45D37BEC" w14:textId="62DD1251" w:rsidR="00B170C6" w:rsidRPr="00B170C6" w:rsidRDefault="00B170C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Na podlagi teh Navodil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je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predstojnik CTF pripravil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Navodila za uporabnike CTF</w:t>
      </w:r>
      <w:r w:rsidR="00A93EC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(izvajanje preventivnih ukrepov proti širjenju virusa COVID-19)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, ki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so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objavljena na spletni strani UL AGRFT in izobešena na vidnem mestu pred vhodom v prostore CTF. </w:t>
      </w:r>
    </w:p>
    <w:p w14:paraId="64E548CB" w14:textId="77777777" w:rsidR="00A93ECB" w:rsidRDefault="00A93ECB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5D45DAA9" w14:textId="555CD1B1" w:rsidR="00B170C6" w:rsidRPr="00B170C6" w:rsidRDefault="00B170C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Poleg teh Navodil morajo delavci in uporabniki CTF dosledno upoštevati tudi vse ukrepe za varovanje zdravja, kot so določeni v </w:t>
      </w:r>
      <w:r w:rsidR="00302570">
        <w:rPr>
          <w:rFonts w:eastAsia="Times New Roman" w:cstheme="minorHAnsi"/>
          <w:iCs/>
          <w:sz w:val="24"/>
          <w:szCs w:val="24"/>
          <w:lang w:eastAsia="sl-SI"/>
        </w:rPr>
        <w:t>tem načrtu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>.</w:t>
      </w:r>
    </w:p>
    <w:p w14:paraId="5BE25BA3" w14:textId="77777777" w:rsidR="00B170C6" w:rsidRPr="00B170C6" w:rsidRDefault="00B170C6">
      <w:pPr>
        <w:spacing w:after="0" w:line="240" w:lineRule="auto"/>
        <w:ind w:left="851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 </w:t>
      </w:r>
    </w:p>
    <w:p w14:paraId="5FD11C28" w14:textId="05B023AB" w:rsidR="00B170C6" w:rsidRDefault="00B170C6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Oddelek za gledališče in radio</w:t>
      </w:r>
    </w:p>
    <w:p w14:paraId="5DF13771" w14:textId="77777777" w:rsidR="00B72F90" w:rsidRPr="001D2E2C" w:rsidRDefault="00B72F90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53392AA" w14:textId="5F5BC4F2" w:rsidR="00B72F90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9" w:name="_Hlk63763044"/>
      <w:r>
        <w:rPr>
          <w:rFonts w:cstheme="minorHAnsi"/>
          <w:iCs/>
          <w:sz w:val="24"/>
          <w:szCs w:val="24"/>
        </w:rPr>
        <w:t xml:space="preserve">Pouk se lahko izvaja v živo, </w:t>
      </w:r>
      <w:r w:rsidR="00B72F90" w:rsidRPr="00B72F90">
        <w:rPr>
          <w:rFonts w:cstheme="minorHAnsi"/>
          <w:iCs/>
          <w:sz w:val="24"/>
          <w:szCs w:val="24"/>
        </w:rPr>
        <w:t xml:space="preserve"> pristopijo </w:t>
      </w:r>
      <w:r w:rsidRPr="00B72F90">
        <w:rPr>
          <w:rFonts w:cstheme="minorHAnsi"/>
          <w:iCs/>
          <w:sz w:val="24"/>
          <w:szCs w:val="24"/>
        </w:rPr>
        <w:t xml:space="preserve">lahko </w:t>
      </w:r>
      <w:r w:rsidR="00B72F90" w:rsidRPr="00B72F90">
        <w:rPr>
          <w:rFonts w:cstheme="minorHAnsi"/>
          <w:iCs/>
          <w:sz w:val="24"/>
          <w:szCs w:val="24"/>
        </w:rPr>
        <w:t xml:space="preserve">samo zdrave osebe (študenti in visokošolski učitelji ter sodelavci) brez vidnih znakov okužbe (s koronavirusom ali drugimi vidnimi znaki prenosljivih obolenj). Pri tem mora izvajalec predmeta: </w:t>
      </w:r>
    </w:p>
    <w:p w14:paraId="6FC22FEE" w14:textId="77777777" w:rsidR="00B72F90" w:rsidRPr="001E2ACE" w:rsidRDefault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8229498" w14:textId="77777777" w:rsidR="00B83594" w:rsidRPr="00B83594" w:rsidRDefault="00B83594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83594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39BBA3CA" w14:textId="77777777" w:rsidR="00B72F90" w:rsidRPr="00B72F90" w:rsidRDefault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E87528C" w14:textId="77777777" w:rsidR="00B72F90" w:rsidRPr="00B72F90" w:rsidRDefault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5876C0B7" w14:textId="77777777" w:rsidR="00B72F90" w:rsidRPr="00B72F90" w:rsidRDefault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1C1C363A" w14:textId="77777777" w:rsidR="003E593D" w:rsidRDefault="00B72F90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967089">
        <w:rPr>
          <w:rFonts w:cstheme="minorHAnsi"/>
          <w:iCs/>
          <w:sz w:val="24"/>
          <w:szCs w:val="24"/>
        </w:rPr>
        <w:t xml:space="preserve">poskrbeti, da se </w:t>
      </w:r>
      <w:r w:rsidR="00E2004A" w:rsidRPr="00967089">
        <w:rPr>
          <w:rFonts w:cstheme="minorHAnsi"/>
          <w:iCs/>
          <w:sz w:val="24"/>
          <w:szCs w:val="24"/>
        </w:rPr>
        <w:t>predavanja/</w:t>
      </w:r>
      <w:r w:rsidR="005323BC" w:rsidRPr="00E17B56">
        <w:rPr>
          <w:rFonts w:cstheme="minorHAnsi"/>
          <w:iCs/>
          <w:sz w:val="24"/>
          <w:szCs w:val="24"/>
        </w:rPr>
        <w:t>seminarji/</w:t>
      </w:r>
      <w:r w:rsidRPr="00677C5E">
        <w:rPr>
          <w:rFonts w:cstheme="minorHAnsi"/>
          <w:iCs/>
          <w:sz w:val="24"/>
          <w:szCs w:val="24"/>
        </w:rPr>
        <w:t>vaje/druge oblike dela izvedejo v najkrajšem možnem času</w:t>
      </w:r>
    </w:p>
    <w:p w14:paraId="1C1C5199" w14:textId="245C027A" w:rsidR="005612D7" w:rsidRPr="00967089" w:rsidRDefault="003E593D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0" w:name="_Hlk87349324"/>
      <w:r w:rsidRPr="003E593D">
        <w:rPr>
          <w:rFonts w:cstheme="minorHAnsi"/>
          <w:iCs/>
          <w:sz w:val="24"/>
          <w:szCs w:val="24"/>
        </w:rPr>
        <w:t xml:space="preserve">maska ni obvezna za študente pri izvedbi </w:t>
      </w:r>
      <w:r w:rsidR="005618CA">
        <w:rPr>
          <w:rFonts w:cstheme="minorHAnsi"/>
          <w:iCs/>
          <w:sz w:val="24"/>
          <w:szCs w:val="24"/>
        </w:rPr>
        <w:t>pedagoških oblik</w:t>
      </w:r>
      <w:r w:rsidRPr="003E593D">
        <w:rPr>
          <w:rFonts w:cstheme="minorHAnsi"/>
          <w:iCs/>
          <w:sz w:val="24"/>
          <w:szCs w:val="24"/>
        </w:rPr>
        <w:t>, kjer študijskega procesa ni mogoče izvajati z masko</w:t>
      </w:r>
      <w:r w:rsidR="00B8503B">
        <w:rPr>
          <w:rFonts w:cstheme="minorHAnsi"/>
          <w:iCs/>
          <w:sz w:val="24"/>
          <w:szCs w:val="24"/>
        </w:rPr>
        <w:t>.</w:t>
      </w:r>
    </w:p>
    <w:bookmarkEnd w:id="10"/>
    <w:p w14:paraId="04E3BE7C" w14:textId="77777777" w:rsidR="00B72F90" w:rsidRPr="00B72F90" w:rsidRDefault="00B72F90">
      <w:pPr>
        <w:spacing w:after="0" w:line="240" w:lineRule="auto"/>
        <w:ind w:left="360"/>
        <w:jc w:val="both"/>
        <w:rPr>
          <w:rFonts w:cstheme="minorHAnsi"/>
          <w:iCs/>
          <w:sz w:val="24"/>
          <w:szCs w:val="24"/>
        </w:rPr>
      </w:pPr>
    </w:p>
    <w:p w14:paraId="6B9A2B59" w14:textId="0A4D8859" w:rsidR="001E2ACE" w:rsidRDefault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1" w:name="_Hlk49779100"/>
      <w:r w:rsidRPr="001E2ACE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5B7476C0" w14:textId="631E934E" w:rsidR="009756A4" w:rsidRDefault="009756A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706039C" w14:textId="38D44BC2" w:rsidR="009756A4" w:rsidRDefault="009756A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2" w:name="_Hlk70871112"/>
      <w:r>
        <w:rPr>
          <w:rFonts w:cstheme="minorHAnsi"/>
          <w:iCs/>
          <w:sz w:val="24"/>
          <w:szCs w:val="24"/>
        </w:rPr>
        <w:t>Podrobnosti so opisane na:</w:t>
      </w:r>
    </w:p>
    <w:p w14:paraId="436B1D4E" w14:textId="3F1DAE5A" w:rsidR="009756A4" w:rsidRDefault="00B8503B">
      <w:pPr>
        <w:spacing w:after="0" w:line="240" w:lineRule="auto"/>
        <w:jc w:val="both"/>
        <w:rPr>
          <w:sz w:val="24"/>
          <w:szCs w:val="24"/>
        </w:rPr>
      </w:pPr>
      <w:hyperlink r:id="rId11">
        <w:r w:rsidR="00D4124E" w:rsidRPr="62D343CB">
          <w:rPr>
            <w:rStyle w:val="Hiperpovezava"/>
            <w:sz w:val="24"/>
            <w:szCs w:val="24"/>
          </w:rPr>
          <w:t>https://www.nijz.si/sl/vzgojainizobrazevanje</w:t>
        </w:r>
      </w:hyperlink>
    </w:p>
    <w:bookmarkEnd w:id="12"/>
    <w:p w14:paraId="3D8A7E83" w14:textId="6DA530C2" w:rsidR="62D343CB" w:rsidRDefault="62D343CB">
      <w:pPr>
        <w:spacing w:after="0" w:line="240" w:lineRule="auto"/>
        <w:jc w:val="both"/>
        <w:rPr>
          <w:sz w:val="24"/>
          <w:szCs w:val="24"/>
        </w:rPr>
      </w:pPr>
    </w:p>
    <w:bookmarkEnd w:id="9"/>
    <w:bookmarkEnd w:id="11"/>
    <w:p w14:paraId="3B120F86" w14:textId="77777777" w:rsidR="00174764" w:rsidRPr="00174764" w:rsidRDefault="00174764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74764">
        <w:rPr>
          <w:rFonts w:cstheme="minorHAnsi"/>
          <w:b/>
          <w:bCs/>
          <w:i/>
          <w:sz w:val="24"/>
          <w:szCs w:val="24"/>
        </w:rPr>
        <w:t>Oddelek za film in televizijo</w:t>
      </w:r>
    </w:p>
    <w:p w14:paraId="3EEA518F" w14:textId="77777777" w:rsidR="00174764" w:rsidRPr="00174764" w:rsidRDefault="0017476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005A3FE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3" w:name="_Hlk39559219"/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koronavirusom ali drugimi vidnimi znaki prenosljivih obolenj). Pri tem mora izvajalec predmeta: </w:t>
      </w:r>
    </w:p>
    <w:p w14:paraId="33712DDA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0D5CBA4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74F2071A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040756F4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289F6E56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580F49A0" w14:textId="77777777" w:rsidR="003E593D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lastRenderedPageBreak/>
        <w:t>poskrbeti, da se predavanja/seminarji/vaje/druge oblike dela izvedejo v najkrajšem možnem času</w:t>
      </w:r>
      <w:r w:rsidR="003E593D">
        <w:rPr>
          <w:rFonts w:cstheme="minorHAnsi"/>
          <w:iCs/>
          <w:sz w:val="24"/>
          <w:szCs w:val="24"/>
        </w:rPr>
        <w:t>,</w:t>
      </w:r>
    </w:p>
    <w:p w14:paraId="0758ACB7" w14:textId="7D1C0F16" w:rsidR="00E2004A" w:rsidRPr="003E593D" w:rsidRDefault="005618CA" w:rsidP="003E593D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E593D">
        <w:rPr>
          <w:rFonts w:cstheme="minorHAnsi"/>
          <w:iCs/>
          <w:sz w:val="24"/>
          <w:szCs w:val="24"/>
        </w:rPr>
        <w:t xml:space="preserve">maska ni obvezna za študente pri izvedbi </w:t>
      </w:r>
      <w:r>
        <w:rPr>
          <w:rFonts w:cstheme="minorHAnsi"/>
          <w:iCs/>
          <w:sz w:val="24"/>
          <w:szCs w:val="24"/>
        </w:rPr>
        <w:t>pedagoških oblik</w:t>
      </w:r>
      <w:r w:rsidRPr="003E593D">
        <w:rPr>
          <w:rFonts w:cstheme="minorHAnsi"/>
          <w:iCs/>
          <w:sz w:val="24"/>
          <w:szCs w:val="24"/>
        </w:rPr>
        <w:t>, kjer študijskega procesa ni mogoče izvajati z masko</w:t>
      </w:r>
      <w:r w:rsidRPr="00967089">
        <w:rPr>
          <w:rFonts w:cstheme="minorHAnsi"/>
          <w:iCs/>
          <w:sz w:val="24"/>
          <w:szCs w:val="24"/>
        </w:rPr>
        <w:t>.</w:t>
      </w:r>
    </w:p>
    <w:p w14:paraId="6FE6A94A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4C981C6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2A3B0873" w14:textId="2B0D4E95" w:rsidR="00D4124E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C7FFD85" w14:textId="77777777" w:rsidR="00D4124E" w:rsidRPr="00D4124E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D4124E">
        <w:rPr>
          <w:rFonts w:cstheme="minorHAnsi"/>
          <w:iCs/>
          <w:sz w:val="24"/>
          <w:szCs w:val="24"/>
        </w:rPr>
        <w:t>Podrobnosti so opisane na:</w:t>
      </w:r>
    </w:p>
    <w:bookmarkStart w:id="14" w:name="_Hlk82586266"/>
    <w:p w14:paraId="152DAB77" w14:textId="77777777" w:rsidR="00D4124E" w:rsidRPr="00D4124E" w:rsidRDefault="009607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fldChar w:fldCharType="begin"/>
      </w:r>
      <w:r>
        <w:instrText xml:space="preserve"> HYPERLINK "https://www.nijz.si/sl/vzgojainizobrazevanje" </w:instrText>
      </w:r>
      <w:r>
        <w:fldChar w:fldCharType="separate"/>
      </w:r>
      <w:r w:rsidR="00D4124E" w:rsidRPr="00D4124E">
        <w:rPr>
          <w:rStyle w:val="Hiperpovezava"/>
          <w:rFonts w:cstheme="minorHAnsi"/>
          <w:iCs/>
          <w:sz w:val="24"/>
          <w:szCs w:val="24"/>
        </w:rPr>
        <w:t>https://www.nijz.si/sl/vzgojainizobrazevanje</w:t>
      </w:r>
      <w:r>
        <w:rPr>
          <w:rStyle w:val="Hiperpovezava"/>
          <w:rFonts w:cstheme="minorHAnsi"/>
          <w:iCs/>
          <w:sz w:val="24"/>
          <w:szCs w:val="24"/>
        </w:rPr>
        <w:fldChar w:fldCharType="end"/>
      </w:r>
    </w:p>
    <w:p w14:paraId="388C6B18" w14:textId="77777777" w:rsidR="00D4124E" w:rsidRPr="001E2ACE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bookmarkEnd w:id="13"/>
    <w:bookmarkEnd w:id="14"/>
    <w:p w14:paraId="22F60396" w14:textId="2D2CF421" w:rsidR="00174764" w:rsidRDefault="0017476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214B81A" w14:textId="49D36C10" w:rsidR="00174764" w:rsidRPr="00174764" w:rsidRDefault="00174764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74764">
        <w:rPr>
          <w:rFonts w:cstheme="minorHAnsi"/>
          <w:b/>
          <w:bCs/>
          <w:i/>
          <w:iCs/>
          <w:sz w:val="24"/>
          <w:szCs w:val="24"/>
        </w:rPr>
        <w:t>Oddelek za dramaturgijo in scenske umetnosti</w:t>
      </w:r>
    </w:p>
    <w:p w14:paraId="2EE94F6C" w14:textId="47989E2D" w:rsidR="00174764" w:rsidRDefault="0017476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B454C80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koronavirusom ali drugimi vidnimi znaki prenosljivih obolenj). Pri tem mora izvajalec predmeta: </w:t>
      </w:r>
    </w:p>
    <w:p w14:paraId="6C94A5AF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88B0CF3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697C9F5D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CFAB1DC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68864785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7B6AD84F" w14:textId="77777777" w:rsidR="003E593D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poskrbeti, da se predavanja/seminarji/vaje/druge oblike dela izvedejo v najkrajšem možnem času</w:t>
      </w:r>
    </w:p>
    <w:p w14:paraId="0272AA3D" w14:textId="54FE849A" w:rsidR="00E2004A" w:rsidRPr="003E593D" w:rsidRDefault="005618CA" w:rsidP="003E593D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E593D">
        <w:rPr>
          <w:rFonts w:cstheme="minorHAnsi"/>
          <w:iCs/>
          <w:sz w:val="24"/>
          <w:szCs w:val="24"/>
        </w:rPr>
        <w:t xml:space="preserve">maska ni obvezna za študente pri izvedbi </w:t>
      </w:r>
      <w:r>
        <w:rPr>
          <w:rFonts w:cstheme="minorHAnsi"/>
          <w:iCs/>
          <w:sz w:val="24"/>
          <w:szCs w:val="24"/>
        </w:rPr>
        <w:t>pedagoških oblik</w:t>
      </w:r>
      <w:r w:rsidRPr="003E593D">
        <w:rPr>
          <w:rFonts w:cstheme="minorHAnsi"/>
          <w:iCs/>
          <w:sz w:val="24"/>
          <w:szCs w:val="24"/>
        </w:rPr>
        <w:t>, kjer študijskega procesa ni mogoče izvajati z masko</w:t>
      </w:r>
      <w:r w:rsidR="00B8503B">
        <w:rPr>
          <w:rFonts w:cstheme="minorHAnsi"/>
          <w:iCs/>
          <w:sz w:val="24"/>
          <w:szCs w:val="24"/>
        </w:rPr>
        <w:t>.</w:t>
      </w:r>
    </w:p>
    <w:p w14:paraId="03F98F60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729F0D5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44F90A2D" w14:textId="5620D9EC" w:rsidR="00174764" w:rsidRDefault="0017476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BC921F8" w14:textId="77777777" w:rsidR="00D4124E" w:rsidRPr="00411402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411402">
        <w:rPr>
          <w:rFonts w:cstheme="minorHAnsi"/>
          <w:iCs/>
          <w:sz w:val="24"/>
          <w:szCs w:val="24"/>
        </w:rPr>
        <w:t>Podrobnosti so opisane na:</w:t>
      </w:r>
    </w:p>
    <w:p w14:paraId="5A2BB959" w14:textId="77777777" w:rsidR="00345544" w:rsidRPr="005F6046" w:rsidRDefault="00B8503B">
      <w:pPr>
        <w:spacing w:after="0" w:line="240" w:lineRule="auto"/>
        <w:jc w:val="both"/>
        <w:rPr>
          <w:iCs/>
          <w:sz w:val="24"/>
          <w:szCs w:val="24"/>
        </w:rPr>
      </w:pPr>
      <w:hyperlink r:id="rId12" w:history="1">
        <w:r w:rsidR="00345544" w:rsidRPr="005F6046">
          <w:rPr>
            <w:rStyle w:val="Hiperpovezava"/>
            <w:iCs/>
            <w:sz w:val="24"/>
            <w:szCs w:val="24"/>
          </w:rPr>
          <w:t>https://www.nijz.si/sl/vzgojainizobrazevanje</w:t>
        </w:r>
      </w:hyperlink>
    </w:p>
    <w:p w14:paraId="5A7282EB" w14:textId="77777777" w:rsidR="00345544" w:rsidRPr="00345544" w:rsidRDefault="00345544">
      <w:pPr>
        <w:spacing w:after="0" w:line="240" w:lineRule="auto"/>
        <w:jc w:val="both"/>
        <w:rPr>
          <w:iCs/>
        </w:rPr>
      </w:pPr>
    </w:p>
    <w:p w14:paraId="45550D2C" w14:textId="77777777" w:rsidR="00171EB9" w:rsidRPr="00411402" w:rsidRDefault="00171E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191EB" w14:textId="77777777" w:rsidR="00212D51" w:rsidRDefault="00212D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70B4609" w14:textId="445AC7D8" w:rsidR="00713AE9" w:rsidRPr="00B170C6" w:rsidRDefault="006553D4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lastRenderedPageBreak/>
        <w:t xml:space="preserve">VSTOPANJE V PROSTORE AKADEMIJE </w:t>
      </w:r>
    </w:p>
    <w:p w14:paraId="068ACD3F" w14:textId="77777777" w:rsidR="006553D4" w:rsidRPr="00B170C6" w:rsidRDefault="006553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F291B" w14:textId="037F4AB3" w:rsidR="00255ABB" w:rsidRPr="00B170C6" w:rsidRDefault="006553D4">
      <w:pPr>
        <w:spacing w:after="0" w:line="240" w:lineRule="auto"/>
        <w:jc w:val="both"/>
        <w:rPr>
          <w:sz w:val="24"/>
          <w:szCs w:val="24"/>
        </w:rPr>
      </w:pPr>
      <w:r w:rsidRPr="47F971CB">
        <w:rPr>
          <w:sz w:val="24"/>
          <w:szCs w:val="24"/>
        </w:rPr>
        <w:t>Vstop v prostore UL AGRFT je za zaposlene</w:t>
      </w:r>
      <w:r w:rsidR="005618CA">
        <w:rPr>
          <w:sz w:val="24"/>
          <w:szCs w:val="24"/>
        </w:rPr>
        <w:t xml:space="preserve">, </w:t>
      </w:r>
      <w:r w:rsidR="00174764" w:rsidRPr="47F971CB">
        <w:rPr>
          <w:sz w:val="24"/>
          <w:szCs w:val="24"/>
        </w:rPr>
        <w:t xml:space="preserve">honorarne sodelavce </w:t>
      </w:r>
      <w:r w:rsidR="005618CA">
        <w:rPr>
          <w:sz w:val="24"/>
          <w:szCs w:val="24"/>
        </w:rPr>
        <w:t xml:space="preserve">in študente </w:t>
      </w:r>
      <w:r w:rsidRPr="47F971CB">
        <w:rPr>
          <w:sz w:val="24"/>
          <w:szCs w:val="24"/>
        </w:rPr>
        <w:t xml:space="preserve">dovoljen vsak delovni dan med </w:t>
      </w:r>
      <w:r w:rsidR="003314BF" w:rsidRPr="47F971CB">
        <w:rPr>
          <w:sz w:val="24"/>
          <w:szCs w:val="24"/>
        </w:rPr>
        <w:t>6</w:t>
      </w:r>
      <w:r w:rsidRPr="47F971CB">
        <w:rPr>
          <w:sz w:val="24"/>
          <w:szCs w:val="24"/>
        </w:rPr>
        <w:t xml:space="preserve">. uro in </w:t>
      </w:r>
      <w:r w:rsidR="003314BF" w:rsidRPr="47F971CB">
        <w:rPr>
          <w:sz w:val="24"/>
          <w:szCs w:val="24"/>
        </w:rPr>
        <w:t>2</w:t>
      </w:r>
      <w:r w:rsidR="00967089">
        <w:rPr>
          <w:sz w:val="24"/>
          <w:szCs w:val="24"/>
        </w:rPr>
        <w:t>0</w:t>
      </w:r>
      <w:r w:rsidRPr="47F971CB">
        <w:rPr>
          <w:sz w:val="24"/>
          <w:szCs w:val="24"/>
        </w:rPr>
        <w:t xml:space="preserve">. uro </w:t>
      </w:r>
      <w:r w:rsidR="6961EAD9" w:rsidRPr="47F971CB">
        <w:rPr>
          <w:sz w:val="24"/>
          <w:szCs w:val="24"/>
        </w:rPr>
        <w:t>v poslopje Trubarjeve</w:t>
      </w:r>
      <w:r w:rsidR="00967089">
        <w:rPr>
          <w:sz w:val="24"/>
          <w:szCs w:val="24"/>
        </w:rPr>
        <w:t xml:space="preserve"> </w:t>
      </w:r>
      <w:r w:rsidR="6961EAD9" w:rsidRPr="47F971CB">
        <w:rPr>
          <w:sz w:val="24"/>
          <w:szCs w:val="24"/>
        </w:rPr>
        <w:t>3 in med 7. uro in 21</w:t>
      </w:r>
      <w:r w:rsidR="00967089">
        <w:rPr>
          <w:sz w:val="24"/>
          <w:szCs w:val="24"/>
        </w:rPr>
        <w:t xml:space="preserve">. uro </w:t>
      </w:r>
      <w:r w:rsidR="6961EAD9" w:rsidRPr="47F971CB">
        <w:rPr>
          <w:sz w:val="24"/>
          <w:szCs w:val="24"/>
        </w:rPr>
        <w:t>v poslopje Aškerčeve 5</w:t>
      </w:r>
      <w:r w:rsidRPr="47F971CB">
        <w:rPr>
          <w:sz w:val="24"/>
          <w:szCs w:val="24"/>
        </w:rPr>
        <w:t>.</w:t>
      </w:r>
      <w:r w:rsidR="00A66515" w:rsidRPr="47F971CB">
        <w:rPr>
          <w:sz w:val="24"/>
          <w:szCs w:val="24"/>
        </w:rPr>
        <w:t xml:space="preserve"> Zaposleni </w:t>
      </w:r>
      <w:r w:rsidR="00977DCA">
        <w:rPr>
          <w:sz w:val="24"/>
          <w:szCs w:val="24"/>
        </w:rPr>
        <w:t xml:space="preserve">in honorarni sodelavci </w:t>
      </w:r>
      <w:r w:rsidR="00A66515" w:rsidRPr="47F971CB">
        <w:rPr>
          <w:sz w:val="24"/>
          <w:szCs w:val="24"/>
        </w:rPr>
        <w:t xml:space="preserve">se obvezno najprej javijo vratarski službi, kjer se zabeleži njegov prihod, ob tem pa tudi napove uro svojega odhoda iz prostorov akademije. </w:t>
      </w:r>
    </w:p>
    <w:p w14:paraId="49845975" w14:textId="77777777" w:rsidR="00A66515" w:rsidRPr="00B170C6" w:rsidRDefault="00A66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8C893" w14:textId="735ECC4F" w:rsidR="00A66515" w:rsidRDefault="006553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 prostore </w:t>
      </w:r>
      <w:r w:rsidR="00A66515" w:rsidRPr="00B170C6">
        <w:rPr>
          <w:rFonts w:cstheme="minorHAnsi"/>
          <w:sz w:val="24"/>
          <w:szCs w:val="24"/>
        </w:rPr>
        <w:t xml:space="preserve">UL AGRFT </w:t>
      </w:r>
      <w:r w:rsidRPr="00B170C6">
        <w:rPr>
          <w:rFonts w:cstheme="minorHAnsi"/>
          <w:sz w:val="24"/>
          <w:szCs w:val="24"/>
        </w:rPr>
        <w:t xml:space="preserve">smejo vstopiti </w:t>
      </w:r>
      <w:r w:rsidR="00A66515" w:rsidRPr="00B170C6">
        <w:rPr>
          <w:rFonts w:cstheme="minorHAnsi"/>
          <w:sz w:val="24"/>
          <w:szCs w:val="24"/>
        </w:rPr>
        <w:t xml:space="preserve">le </w:t>
      </w:r>
      <w:bookmarkStart w:id="15" w:name="_Hlk40103392"/>
      <w:r w:rsidRPr="00B170C6">
        <w:rPr>
          <w:rFonts w:cstheme="minorHAnsi"/>
          <w:sz w:val="24"/>
          <w:szCs w:val="24"/>
        </w:rPr>
        <w:t>zdrave osebe brez vidnih znakov okužbe</w:t>
      </w:r>
      <w:r w:rsidR="00A66515" w:rsidRPr="00B170C6">
        <w:rPr>
          <w:rFonts w:cstheme="minorHAnsi"/>
          <w:sz w:val="24"/>
          <w:szCs w:val="24"/>
        </w:rPr>
        <w:t xml:space="preserve"> (s koronavirusom ali drugimi vidnimi znaki prenosljivih obolenj</w:t>
      </w:r>
      <w:bookmarkEnd w:id="15"/>
      <w:r w:rsidR="00A66515" w:rsidRPr="00B170C6">
        <w:rPr>
          <w:rFonts w:cstheme="minorHAnsi"/>
          <w:sz w:val="24"/>
          <w:szCs w:val="24"/>
        </w:rPr>
        <w:t xml:space="preserve">). </w:t>
      </w:r>
      <w:r w:rsidR="00C5545A">
        <w:rPr>
          <w:rFonts w:cstheme="minorHAnsi"/>
          <w:sz w:val="24"/>
          <w:szCs w:val="24"/>
        </w:rPr>
        <w:t xml:space="preserve">Pred vstopom si </w:t>
      </w:r>
      <w:r w:rsidR="005618CA">
        <w:rPr>
          <w:rFonts w:cstheme="minorHAnsi"/>
          <w:sz w:val="24"/>
          <w:szCs w:val="24"/>
        </w:rPr>
        <w:t xml:space="preserve">vsak </w:t>
      </w:r>
      <w:r w:rsidR="00C5545A" w:rsidRPr="00B170C6">
        <w:rPr>
          <w:rFonts w:cstheme="minorHAnsi"/>
          <w:sz w:val="24"/>
          <w:szCs w:val="24"/>
        </w:rPr>
        <w:t>nadene zaščitno masko</w:t>
      </w:r>
      <w:r w:rsidR="00C5545A">
        <w:rPr>
          <w:rFonts w:cstheme="minorHAnsi"/>
          <w:sz w:val="24"/>
          <w:szCs w:val="24"/>
        </w:rPr>
        <w:t xml:space="preserve"> ter</w:t>
      </w:r>
      <w:r w:rsidR="00C5545A" w:rsidRPr="00B170C6" w:rsidDel="00C5545A">
        <w:rPr>
          <w:rFonts w:cstheme="minorHAnsi"/>
          <w:sz w:val="24"/>
          <w:szCs w:val="24"/>
        </w:rPr>
        <w:t xml:space="preserve"> </w:t>
      </w:r>
      <w:r w:rsidR="00C5545A">
        <w:rPr>
          <w:rFonts w:cstheme="minorHAnsi"/>
          <w:sz w:val="24"/>
          <w:szCs w:val="24"/>
        </w:rPr>
        <w:t>si nato</w:t>
      </w:r>
      <w:r w:rsidR="00A66515" w:rsidRPr="00B170C6">
        <w:rPr>
          <w:rFonts w:cstheme="minorHAnsi"/>
          <w:sz w:val="24"/>
          <w:szCs w:val="24"/>
        </w:rPr>
        <w:t xml:space="preserve"> </w:t>
      </w:r>
      <w:bookmarkStart w:id="16" w:name="_Hlk39501873"/>
      <w:r w:rsidRPr="00B170C6">
        <w:rPr>
          <w:rFonts w:cstheme="minorHAnsi"/>
          <w:sz w:val="24"/>
          <w:szCs w:val="24"/>
        </w:rPr>
        <w:t xml:space="preserve">razkuži roke (razkužilo je </w:t>
      </w:r>
      <w:r w:rsidR="00A66515" w:rsidRPr="00B170C6">
        <w:rPr>
          <w:rFonts w:cstheme="minorHAnsi"/>
          <w:sz w:val="24"/>
          <w:szCs w:val="24"/>
        </w:rPr>
        <w:t>nameščeno na steni pri vratarnici</w:t>
      </w:r>
      <w:r w:rsidRPr="00B170C6">
        <w:rPr>
          <w:rFonts w:cstheme="minorHAnsi"/>
          <w:sz w:val="24"/>
          <w:szCs w:val="24"/>
        </w:rPr>
        <w:t>)</w:t>
      </w:r>
      <w:r w:rsidR="00C5545A">
        <w:rPr>
          <w:rFonts w:cstheme="minorHAnsi"/>
          <w:sz w:val="24"/>
          <w:szCs w:val="24"/>
        </w:rPr>
        <w:t>.</w:t>
      </w:r>
      <w:r w:rsidR="00780ADC">
        <w:rPr>
          <w:rFonts w:cstheme="minorHAnsi"/>
          <w:sz w:val="24"/>
          <w:szCs w:val="24"/>
        </w:rPr>
        <w:t xml:space="preserve"> </w:t>
      </w:r>
      <w:bookmarkEnd w:id="16"/>
      <w:r w:rsidR="008F65F9">
        <w:rPr>
          <w:rFonts w:cstheme="minorHAnsi"/>
          <w:sz w:val="24"/>
          <w:szCs w:val="24"/>
        </w:rPr>
        <w:t xml:space="preserve">Zaposleni in honorarni sodelavci </w:t>
      </w:r>
      <w:r w:rsidR="00A66515" w:rsidRPr="00B170C6">
        <w:rPr>
          <w:rFonts w:cstheme="minorHAnsi"/>
          <w:sz w:val="24"/>
          <w:szCs w:val="24"/>
        </w:rPr>
        <w:t>se ob izhodu javi</w:t>
      </w:r>
      <w:r w:rsidR="008F65F9">
        <w:rPr>
          <w:rFonts w:cstheme="minorHAnsi"/>
          <w:sz w:val="24"/>
          <w:szCs w:val="24"/>
        </w:rPr>
        <w:t>jo</w:t>
      </w:r>
      <w:r w:rsidR="00A66515" w:rsidRPr="00B170C6">
        <w:rPr>
          <w:rFonts w:cstheme="minorHAnsi"/>
          <w:sz w:val="24"/>
          <w:szCs w:val="24"/>
        </w:rPr>
        <w:t xml:space="preserve"> v vratarnici, da </w:t>
      </w:r>
      <w:r w:rsidR="008F65F9">
        <w:rPr>
          <w:rFonts w:cstheme="minorHAnsi"/>
          <w:sz w:val="24"/>
          <w:szCs w:val="24"/>
        </w:rPr>
        <w:t xml:space="preserve">se </w:t>
      </w:r>
      <w:r w:rsidR="00A66515" w:rsidRPr="00B170C6">
        <w:rPr>
          <w:rFonts w:cstheme="minorHAnsi"/>
          <w:sz w:val="24"/>
          <w:szCs w:val="24"/>
        </w:rPr>
        <w:t>zabeleži nj</w:t>
      </w:r>
      <w:r w:rsidR="008F65F9">
        <w:rPr>
          <w:rFonts w:cstheme="minorHAnsi"/>
          <w:sz w:val="24"/>
          <w:szCs w:val="24"/>
        </w:rPr>
        <w:t>ihov</w:t>
      </w:r>
      <w:r w:rsidR="00A66515" w:rsidRPr="00B170C6">
        <w:rPr>
          <w:rFonts w:cstheme="minorHAnsi"/>
          <w:sz w:val="24"/>
          <w:szCs w:val="24"/>
        </w:rPr>
        <w:t xml:space="preserve"> odhod. </w:t>
      </w:r>
    </w:p>
    <w:p w14:paraId="2ABDC18F" w14:textId="4CB74BE9" w:rsidR="00255ABB" w:rsidRDefault="00255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39BD1" w14:textId="77777777" w:rsidR="00CE5E1E" w:rsidRPr="00B170C6" w:rsidRDefault="008258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Zunanji obiskovalci lahko vstopajo v prostore akademije le po predhodnem dogovoru s strani zaposlenih na akademiji. Obiskovalci prostorov CTF so zavezani upoštevati protokol CTF.</w:t>
      </w:r>
    </w:p>
    <w:p w14:paraId="71A753F9" w14:textId="77777777" w:rsidR="006805B6" w:rsidRDefault="006805B6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248D9EF5" w14:textId="531BEEDC" w:rsidR="00825883" w:rsidRPr="00B170C6" w:rsidRDefault="00825883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Vsi zunanji obiskovalci so se dolžni v prostorih akademije držati splošnih ukrepov, povezanih z varovanjem zdravja in si sami zagotoviti zaščitno opremo.</w:t>
      </w:r>
    </w:p>
    <w:p w14:paraId="6817E469" w14:textId="77777777" w:rsidR="00825883" w:rsidRPr="00B170C6" w:rsidRDefault="00825883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0F94D04F" w14:textId="7786E5D7" w:rsidR="00982E51" w:rsidRPr="00982E51" w:rsidRDefault="00982E51" w:rsidP="00982E51">
      <w:pPr>
        <w:pStyle w:val="Glava"/>
        <w:rPr>
          <w:rFonts w:cstheme="minorHAnsi"/>
          <w:b/>
          <w:bCs/>
          <w:color w:val="FF0000"/>
          <w:sz w:val="24"/>
          <w:szCs w:val="24"/>
        </w:rPr>
      </w:pPr>
      <w:r w:rsidRPr="00982E51">
        <w:rPr>
          <w:rFonts w:cstheme="minorHAnsi"/>
          <w:b/>
          <w:bCs/>
          <w:color w:val="FF0000"/>
          <w:sz w:val="24"/>
          <w:szCs w:val="24"/>
        </w:rPr>
        <w:t>Pri vstopu v prostore UL AGRFT morajo vsi zaposleni, študenti in obiskovalci vratarski službi pokazati dokazilo, da izpolnjujejo pogoj za vstop v prostore</w:t>
      </w:r>
      <w:r w:rsidR="005618CA">
        <w:rPr>
          <w:rFonts w:cstheme="minorHAnsi"/>
          <w:b/>
          <w:bCs/>
          <w:color w:val="FF0000"/>
          <w:sz w:val="24"/>
          <w:szCs w:val="24"/>
        </w:rPr>
        <w:t xml:space="preserve"> (PCT)</w:t>
      </w:r>
      <w:r w:rsidRPr="00982E51">
        <w:rPr>
          <w:rFonts w:cstheme="minorHAnsi"/>
          <w:b/>
          <w:bCs/>
          <w:color w:val="FF0000"/>
          <w:sz w:val="24"/>
          <w:szCs w:val="24"/>
        </w:rPr>
        <w:t>.</w:t>
      </w:r>
    </w:p>
    <w:p w14:paraId="4FFAFBA5" w14:textId="77777777" w:rsidR="00B0671A" w:rsidRDefault="00B0671A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A0F4CA9" w14:textId="77777777" w:rsidR="00B0671A" w:rsidRDefault="00B0671A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9A69E9C" w14:textId="77777777" w:rsidR="00B0671A" w:rsidRDefault="00B0671A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77A26DF4" w14:textId="766E57FF" w:rsidR="00465F20" w:rsidRPr="00FA0D38" w:rsidRDefault="004F5F6E">
      <w:pPr>
        <w:pStyle w:val="Glav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47F971CB">
        <w:rPr>
          <w:sz w:val="24"/>
          <w:szCs w:val="24"/>
        </w:rPr>
        <w:t>Inačic</w:t>
      </w:r>
      <w:r w:rsidR="00825883" w:rsidRPr="47F971CB">
        <w:rPr>
          <w:sz w:val="24"/>
          <w:szCs w:val="24"/>
        </w:rPr>
        <w:t xml:space="preserve">a </w:t>
      </w:r>
      <w:r w:rsidR="002229A0">
        <w:rPr>
          <w:sz w:val="24"/>
          <w:szCs w:val="24"/>
        </w:rPr>
        <w:t>3</w:t>
      </w:r>
      <w:r w:rsidR="00212D51">
        <w:rPr>
          <w:sz w:val="24"/>
          <w:szCs w:val="24"/>
        </w:rPr>
        <w:t>.</w:t>
      </w:r>
      <w:r w:rsidR="003E593D">
        <w:rPr>
          <w:sz w:val="24"/>
          <w:szCs w:val="24"/>
        </w:rPr>
        <w:t>2</w:t>
      </w:r>
      <w:r w:rsidR="00825883" w:rsidRPr="47F971CB">
        <w:rPr>
          <w:sz w:val="24"/>
          <w:szCs w:val="24"/>
        </w:rPr>
        <w:t xml:space="preserve"> (</w:t>
      </w:r>
      <w:r w:rsidR="003E593D">
        <w:rPr>
          <w:sz w:val="24"/>
          <w:szCs w:val="24"/>
        </w:rPr>
        <w:t>9. 11</w:t>
      </w:r>
      <w:r w:rsidR="002229A0">
        <w:rPr>
          <w:sz w:val="24"/>
          <w:szCs w:val="24"/>
        </w:rPr>
        <w:t xml:space="preserve">. </w:t>
      </w:r>
      <w:r w:rsidR="003314BF" w:rsidRPr="47F971CB">
        <w:rPr>
          <w:sz w:val="24"/>
          <w:szCs w:val="24"/>
        </w:rPr>
        <w:t xml:space="preserve"> </w:t>
      </w:r>
      <w:r w:rsidR="00825883" w:rsidRPr="47F971CB">
        <w:rPr>
          <w:sz w:val="24"/>
          <w:szCs w:val="24"/>
        </w:rPr>
        <w:t>202</w:t>
      </w:r>
      <w:r w:rsidR="003314BF" w:rsidRPr="47F971CB">
        <w:rPr>
          <w:sz w:val="24"/>
          <w:szCs w:val="24"/>
        </w:rPr>
        <w:t>1</w:t>
      </w:r>
      <w:r w:rsidR="00825883" w:rsidRPr="47F971CB">
        <w:rPr>
          <w:sz w:val="24"/>
          <w:szCs w:val="24"/>
        </w:rPr>
        <w:t xml:space="preserve">) </w:t>
      </w:r>
    </w:p>
    <w:sectPr w:rsidR="00465F20" w:rsidRPr="00FA0D3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A77D" w14:textId="77777777" w:rsidR="00600394" w:rsidRDefault="00600394" w:rsidP="00CB47BC">
      <w:pPr>
        <w:spacing w:after="0" w:line="240" w:lineRule="auto"/>
      </w:pPr>
      <w:r>
        <w:separator/>
      </w:r>
    </w:p>
  </w:endnote>
  <w:endnote w:type="continuationSeparator" w:id="0">
    <w:p w14:paraId="4592C9F9" w14:textId="77777777" w:rsidR="00600394" w:rsidRDefault="00600394" w:rsidP="00CB47BC">
      <w:pPr>
        <w:spacing w:after="0" w:line="240" w:lineRule="auto"/>
      </w:pPr>
      <w:r>
        <w:continuationSeparator/>
      </w:r>
    </w:p>
  </w:endnote>
  <w:endnote w:type="continuationNotice" w:id="1">
    <w:p w14:paraId="6451E6DB" w14:textId="77777777" w:rsidR="00600394" w:rsidRDefault="00600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7868"/>
      <w:docPartObj>
        <w:docPartGallery w:val="Page Numbers (Bottom of Page)"/>
        <w:docPartUnique/>
      </w:docPartObj>
    </w:sdtPr>
    <w:sdtEndPr/>
    <w:sdtContent>
      <w:p w14:paraId="6416E7E7" w14:textId="02D33893" w:rsidR="00212D51" w:rsidRDefault="00212D5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F9">
          <w:rPr>
            <w:noProof/>
          </w:rPr>
          <w:t>7</w:t>
        </w:r>
        <w:r>
          <w:fldChar w:fldCharType="end"/>
        </w:r>
      </w:p>
    </w:sdtContent>
  </w:sdt>
  <w:p w14:paraId="68F4FCAF" w14:textId="77777777" w:rsidR="001C29A6" w:rsidRDefault="001C2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FF73" w14:textId="77777777" w:rsidR="00600394" w:rsidRDefault="00600394" w:rsidP="00CB47BC">
      <w:pPr>
        <w:spacing w:after="0" w:line="240" w:lineRule="auto"/>
      </w:pPr>
      <w:r>
        <w:separator/>
      </w:r>
    </w:p>
  </w:footnote>
  <w:footnote w:type="continuationSeparator" w:id="0">
    <w:p w14:paraId="22E51282" w14:textId="77777777" w:rsidR="00600394" w:rsidRDefault="00600394" w:rsidP="00CB47BC">
      <w:pPr>
        <w:spacing w:after="0" w:line="240" w:lineRule="auto"/>
      </w:pPr>
      <w:r>
        <w:continuationSeparator/>
      </w:r>
    </w:p>
  </w:footnote>
  <w:footnote w:type="continuationNotice" w:id="1">
    <w:p w14:paraId="302C037B" w14:textId="77777777" w:rsidR="00600394" w:rsidRDefault="00600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DE40" w14:textId="2F6EEAF3" w:rsidR="00921994" w:rsidRPr="00B170C6" w:rsidRDefault="00921994" w:rsidP="004F5F6E">
    <w:pPr>
      <w:pStyle w:val="Glava"/>
      <w:jc w:val="center"/>
      <w:rPr>
        <w:rFonts w:cstheme="minorHAnsi"/>
        <w:i/>
      </w:rPr>
    </w:pPr>
    <w:r w:rsidRPr="00B170C6">
      <w:rPr>
        <w:rFonts w:cstheme="minorHAnsi"/>
        <w:i/>
      </w:rPr>
      <w:t xml:space="preserve">Načrt  ukrepov zaradi  koronavirusa (COVID -19)  za </w:t>
    </w:r>
    <w:r w:rsidR="004F5F6E" w:rsidRPr="00B170C6">
      <w:rPr>
        <w:rFonts w:cstheme="minorHAnsi"/>
        <w:i/>
      </w:rPr>
      <w:t xml:space="preserve">UL </w:t>
    </w:r>
    <w:r w:rsidRPr="00B170C6">
      <w:rPr>
        <w:rFonts w:cstheme="minorHAnsi"/>
        <w:i/>
      </w:rPr>
      <w:t xml:space="preserve">AGRFT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4D9"/>
    <w:multiLevelType w:val="hybridMultilevel"/>
    <w:tmpl w:val="7200D8D0"/>
    <w:lvl w:ilvl="0" w:tplc="5A084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5B7"/>
    <w:multiLevelType w:val="hybridMultilevel"/>
    <w:tmpl w:val="837A6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F24"/>
    <w:multiLevelType w:val="hybridMultilevel"/>
    <w:tmpl w:val="80386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124"/>
    <w:multiLevelType w:val="hybridMultilevel"/>
    <w:tmpl w:val="0AE65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31B"/>
    <w:multiLevelType w:val="hybridMultilevel"/>
    <w:tmpl w:val="BFB4F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11E"/>
    <w:multiLevelType w:val="hybridMultilevel"/>
    <w:tmpl w:val="05D28E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1EC4"/>
    <w:multiLevelType w:val="hybridMultilevel"/>
    <w:tmpl w:val="F0C0B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364B1"/>
    <w:multiLevelType w:val="hybridMultilevel"/>
    <w:tmpl w:val="461C2092"/>
    <w:lvl w:ilvl="0" w:tplc="5F967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0CC8"/>
    <w:multiLevelType w:val="hybridMultilevel"/>
    <w:tmpl w:val="2E98F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77C5"/>
    <w:multiLevelType w:val="hybridMultilevel"/>
    <w:tmpl w:val="3B745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7B26"/>
    <w:multiLevelType w:val="multilevel"/>
    <w:tmpl w:val="6D6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E462A"/>
    <w:multiLevelType w:val="hybridMultilevel"/>
    <w:tmpl w:val="D5B2CC44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73336"/>
    <w:multiLevelType w:val="hybridMultilevel"/>
    <w:tmpl w:val="A4E2151E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31416C"/>
    <w:multiLevelType w:val="hybridMultilevel"/>
    <w:tmpl w:val="826605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859AA"/>
    <w:multiLevelType w:val="hybridMultilevel"/>
    <w:tmpl w:val="4C329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16E6E"/>
    <w:multiLevelType w:val="multilevel"/>
    <w:tmpl w:val="79BC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A1076"/>
    <w:multiLevelType w:val="hybridMultilevel"/>
    <w:tmpl w:val="5EE635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36041"/>
    <w:multiLevelType w:val="hybridMultilevel"/>
    <w:tmpl w:val="F03E3B22"/>
    <w:lvl w:ilvl="0" w:tplc="0692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6A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A3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0D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2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2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7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E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307"/>
    <w:multiLevelType w:val="hybridMultilevel"/>
    <w:tmpl w:val="4A3C6A66"/>
    <w:lvl w:ilvl="0" w:tplc="EEA8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9352A"/>
    <w:multiLevelType w:val="multilevel"/>
    <w:tmpl w:val="B32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64779"/>
    <w:multiLevelType w:val="hybridMultilevel"/>
    <w:tmpl w:val="10841644"/>
    <w:lvl w:ilvl="0" w:tplc="6B901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30DC5"/>
    <w:multiLevelType w:val="multilevel"/>
    <w:tmpl w:val="F2E4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011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7"/>
  </w:num>
  <w:num w:numId="5">
    <w:abstractNumId w:val="11"/>
  </w:num>
  <w:num w:numId="6">
    <w:abstractNumId w:val="18"/>
  </w:num>
  <w:num w:numId="7">
    <w:abstractNumId w:val="20"/>
  </w:num>
  <w:num w:numId="8">
    <w:abstractNumId w:val="5"/>
  </w:num>
  <w:num w:numId="9">
    <w:abstractNumId w:val="1"/>
  </w:num>
  <w:num w:numId="10">
    <w:abstractNumId w:val="4"/>
  </w:num>
  <w:num w:numId="11">
    <w:abstractNumId w:val="22"/>
    <w:lvlOverride w:ilvl="0">
      <w:startOverride w:val="2"/>
    </w:lvlOverride>
  </w:num>
  <w:num w:numId="12">
    <w:abstractNumId w:val="0"/>
  </w:num>
  <w:num w:numId="13">
    <w:abstractNumId w:val="2"/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15">
    <w:abstractNumId w:val="13"/>
  </w:num>
  <w:num w:numId="16">
    <w:abstractNumId w:val="3"/>
  </w:num>
  <w:num w:numId="17">
    <w:abstractNumId w:val="3"/>
  </w:num>
  <w:num w:numId="18">
    <w:abstractNumId w:val="14"/>
  </w:num>
  <w:num w:numId="19">
    <w:abstractNumId w:val="6"/>
  </w:num>
  <w:num w:numId="20">
    <w:abstractNumId w:val="16"/>
  </w:num>
  <w:num w:numId="21">
    <w:abstractNumId w:val="19"/>
  </w:num>
  <w:num w:numId="22">
    <w:abstractNumId w:val="10"/>
  </w:num>
  <w:num w:numId="23">
    <w:abstractNumId w:val="15"/>
  </w:num>
  <w:num w:numId="24">
    <w:abstractNumId w:val="21"/>
  </w:num>
  <w:num w:numId="25">
    <w:abstractNumId w:val="9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D5"/>
    <w:rsid w:val="0000508D"/>
    <w:rsid w:val="0000787E"/>
    <w:rsid w:val="00010F43"/>
    <w:rsid w:val="00013248"/>
    <w:rsid w:val="0003131E"/>
    <w:rsid w:val="00031D50"/>
    <w:rsid w:val="000354AB"/>
    <w:rsid w:val="00036A6F"/>
    <w:rsid w:val="00036E04"/>
    <w:rsid w:val="00050BE2"/>
    <w:rsid w:val="0005651B"/>
    <w:rsid w:val="00056DD0"/>
    <w:rsid w:val="00072A1B"/>
    <w:rsid w:val="000809E2"/>
    <w:rsid w:val="00083551"/>
    <w:rsid w:val="00086886"/>
    <w:rsid w:val="0009315B"/>
    <w:rsid w:val="000A36E1"/>
    <w:rsid w:val="000A7617"/>
    <w:rsid w:val="000B0EC7"/>
    <w:rsid w:val="000B53FA"/>
    <w:rsid w:val="000B70AE"/>
    <w:rsid w:val="000E5E69"/>
    <w:rsid w:val="000F2E7A"/>
    <w:rsid w:val="000F4458"/>
    <w:rsid w:val="000F4E06"/>
    <w:rsid w:val="00102B4B"/>
    <w:rsid w:val="0010307E"/>
    <w:rsid w:val="0011278E"/>
    <w:rsid w:val="00113029"/>
    <w:rsid w:val="00117515"/>
    <w:rsid w:val="001210E1"/>
    <w:rsid w:val="00124DB6"/>
    <w:rsid w:val="001312EF"/>
    <w:rsid w:val="00131FE9"/>
    <w:rsid w:val="00133507"/>
    <w:rsid w:val="0013581D"/>
    <w:rsid w:val="00137694"/>
    <w:rsid w:val="00140ACE"/>
    <w:rsid w:val="00143BC0"/>
    <w:rsid w:val="00150798"/>
    <w:rsid w:val="001577BF"/>
    <w:rsid w:val="0016066C"/>
    <w:rsid w:val="001623C5"/>
    <w:rsid w:val="00163781"/>
    <w:rsid w:val="00171EB9"/>
    <w:rsid w:val="00173FB3"/>
    <w:rsid w:val="00174764"/>
    <w:rsid w:val="001822B4"/>
    <w:rsid w:val="0018400C"/>
    <w:rsid w:val="00184F76"/>
    <w:rsid w:val="001863CB"/>
    <w:rsid w:val="00192437"/>
    <w:rsid w:val="00193E41"/>
    <w:rsid w:val="00195687"/>
    <w:rsid w:val="001A1D37"/>
    <w:rsid w:val="001A2993"/>
    <w:rsid w:val="001B534D"/>
    <w:rsid w:val="001B6257"/>
    <w:rsid w:val="001C29A6"/>
    <w:rsid w:val="001C4906"/>
    <w:rsid w:val="001C7C92"/>
    <w:rsid w:val="001D14AB"/>
    <w:rsid w:val="001D2E2C"/>
    <w:rsid w:val="001E2ACE"/>
    <w:rsid w:val="001F13AB"/>
    <w:rsid w:val="001F3BD8"/>
    <w:rsid w:val="00200A95"/>
    <w:rsid w:val="00202F3D"/>
    <w:rsid w:val="00212D51"/>
    <w:rsid w:val="00213076"/>
    <w:rsid w:val="002229A0"/>
    <w:rsid w:val="00223EE3"/>
    <w:rsid w:val="0022434F"/>
    <w:rsid w:val="00224EAA"/>
    <w:rsid w:val="00232398"/>
    <w:rsid w:val="00232D24"/>
    <w:rsid w:val="00233205"/>
    <w:rsid w:val="0023551A"/>
    <w:rsid w:val="00235F0D"/>
    <w:rsid w:val="0025153C"/>
    <w:rsid w:val="00255ABB"/>
    <w:rsid w:val="002642EE"/>
    <w:rsid w:val="00273324"/>
    <w:rsid w:val="002740B3"/>
    <w:rsid w:val="00275AB8"/>
    <w:rsid w:val="00276A28"/>
    <w:rsid w:val="00283365"/>
    <w:rsid w:val="002B4E7B"/>
    <w:rsid w:val="002C0B07"/>
    <w:rsid w:val="002D6117"/>
    <w:rsid w:val="002D7B6F"/>
    <w:rsid w:val="002E3B80"/>
    <w:rsid w:val="00300A1D"/>
    <w:rsid w:val="00302570"/>
    <w:rsid w:val="0030258A"/>
    <w:rsid w:val="0030513B"/>
    <w:rsid w:val="00306A82"/>
    <w:rsid w:val="00314790"/>
    <w:rsid w:val="00317CD5"/>
    <w:rsid w:val="00322D32"/>
    <w:rsid w:val="003314BF"/>
    <w:rsid w:val="00335A5C"/>
    <w:rsid w:val="00345544"/>
    <w:rsid w:val="003477C8"/>
    <w:rsid w:val="00381B19"/>
    <w:rsid w:val="00384328"/>
    <w:rsid w:val="00390B5E"/>
    <w:rsid w:val="0039175F"/>
    <w:rsid w:val="00391873"/>
    <w:rsid w:val="00395031"/>
    <w:rsid w:val="003A58EF"/>
    <w:rsid w:val="003B0190"/>
    <w:rsid w:val="003B0EA1"/>
    <w:rsid w:val="003B638F"/>
    <w:rsid w:val="003B724F"/>
    <w:rsid w:val="003C442E"/>
    <w:rsid w:val="003D14BA"/>
    <w:rsid w:val="003D15D5"/>
    <w:rsid w:val="003E593D"/>
    <w:rsid w:val="003F12F9"/>
    <w:rsid w:val="003F1645"/>
    <w:rsid w:val="00406CA3"/>
    <w:rsid w:val="00411402"/>
    <w:rsid w:val="00414E9B"/>
    <w:rsid w:val="00441ADA"/>
    <w:rsid w:val="00450F17"/>
    <w:rsid w:val="00452E4C"/>
    <w:rsid w:val="00455AC9"/>
    <w:rsid w:val="00455F80"/>
    <w:rsid w:val="00465F20"/>
    <w:rsid w:val="00482161"/>
    <w:rsid w:val="0048524A"/>
    <w:rsid w:val="00493BE3"/>
    <w:rsid w:val="00493C93"/>
    <w:rsid w:val="00495B0C"/>
    <w:rsid w:val="00495F7D"/>
    <w:rsid w:val="004A661C"/>
    <w:rsid w:val="004B0C65"/>
    <w:rsid w:val="004B301D"/>
    <w:rsid w:val="004B5A63"/>
    <w:rsid w:val="004C0574"/>
    <w:rsid w:val="004C4D51"/>
    <w:rsid w:val="004E0E4E"/>
    <w:rsid w:val="004E22A3"/>
    <w:rsid w:val="004E29FD"/>
    <w:rsid w:val="004F5F6E"/>
    <w:rsid w:val="00501D5D"/>
    <w:rsid w:val="005030B3"/>
    <w:rsid w:val="00503FEA"/>
    <w:rsid w:val="00506190"/>
    <w:rsid w:val="00511F60"/>
    <w:rsid w:val="005143F6"/>
    <w:rsid w:val="00516BF5"/>
    <w:rsid w:val="005202E1"/>
    <w:rsid w:val="005227CF"/>
    <w:rsid w:val="005323BC"/>
    <w:rsid w:val="005338AB"/>
    <w:rsid w:val="00534BDC"/>
    <w:rsid w:val="00535210"/>
    <w:rsid w:val="00545032"/>
    <w:rsid w:val="00556038"/>
    <w:rsid w:val="005562EA"/>
    <w:rsid w:val="00560022"/>
    <w:rsid w:val="005612D7"/>
    <w:rsid w:val="00561647"/>
    <w:rsid w:val="005618CA"/>
    <w:rsid w:val="00561CF7"/>
    <w:rsid w:val="00563820"/>
    <w:rsid w:val="00571357"/>
    <w:rsid w:val="00572976"/>
    <w:rsid w:val="005777E8"/>
    <w:rsid w:val="00580F3F"/>
    <w:rsid w:val="005824C6"/>
    <w:rsid w:val="00586123"/>
    <w:rsid w:val="005917A5"/>
    <w:rsid w:val="00593B9C"/>
    <w:rsid w:val="00595AE7"/>
    <w:rsid w:val="005A0A82"/>
    <w:rsid w:val="005A1CB9"/>
    <w:rsid w:val="005A3E3A"/>
    <w:rsid w:val="005A5A8E"/>
    <w:rsid w:val="005B150B"/>
    <w:rsid w:val="005B6776"/>
    <w:rsid w:val="005D61E0"/>
    <w:rsid w:val="005D67CA"/>
    <w:rsid w:val="005E1E38"/>
    <w:rsid w:val="005F0DE4"/>
    <w:rsid w:val="005F2F21"/>
    <w:rsid w:val="005F5E48"/>
    <w:rsid w:val="005F6046"/>
    <w:rsid w:val="00600394"/>
    <w:rsid w:val="0062441D"/>
    <w:rsid w:val="0062798F"/>
    <w:rsid w:val="00630783"/>
    <w:rsid w:val="006316AB"/>
    <w:rsid w:val="00644D78"/>
    <w:rsid w:val="00645FAD"/>
    <w:rsid w:val="0065131A"/>
    <w:rsid w:val="006553D4"/>
    <w:rsid w:val="00655480"/>
    <w:rsid w:val="0067133F"/>
    <w:rsid w:val="00674A3D"/>
    <w:rsid w:val="00675AB4"/>
    <w:rsid w:val="00677C5E"/>
    <w:rsid w:val="006805B6"/>
    <w:rsid w:val="006858D6"/>
    <w:rsid w:val="00686DB0"/>
    <w:rsid w:val="006932C2"/>
    <w:rsid w:val="006A0C36"/>
    <w:rsid w:val="006B5D03"/>
    <w:rsid w:val="006C6544"/>
    <w:rsid w:val="006D51AA"/>
    <w:rsid w:val="006D763E"/>
    <w:rsid w:val="006D7726"/>
    <w:rsid w:val="006E3ADD"/>
    <w:rsid w:val="006E56CF"/>
    <w:rsid w:val="006F5AA1"/>
    <w:rsid w:val="006F5C1B"/>
    <w:rsid w:val="0071328D"/>
    <w:rsid w:val="00713AE9"/>
    <w:rsid w:val="00715440"/>
    <w:rsid w:val="0071612E"/>
    <w:rsid w:val="007177E6"/>
    <w:rsid w:val="00722E2A"/>
    <w:rsid w:val="00732050"/>
    <w:rsid w:val="0073389C"/>
    <w:rsid w:val="00746494"/>
    <w:rsid w:val="007536D7"/>
    <w:rsid w:val="007539B7"/>
    <w:rsid w:val="007551A3"/>
    <w:rsid w:val="00756B0B"/>
    <w:rsid w:val="0076134A"/>
    <w:rsid w:val="00763101"/>
    <w:rsid w:val="007703D1"/>
    <w:rsid w:val="00776D57"/>
    <w:rsid w:val="00780ADC"/>
    <w:rsid w:val="0078128B"/>
    <w:rsid w:val="0078310C"/>
    <w:rsid w:val="00783500"/>
    <w:rsid w:val="00783714"/>
    <w:rsid w:val="0079049D"/>
    <w:rsid w:val="00793EFA"/>
    <w:rsid w:val="0079554D"/>
    <w:rsid w:val="0079690E"/>
    <w:rsid w:val="00796EB1"/>
    <w:rsid w:val="007A5D30"/>
    <w:rsid w:val="007B1A06"/>
    <w:rsid w:val="007B205E"/>
    <w:rsid w:val="007B3442"/>
    <w:rsid w:val="007B5A57"/>
    <w:rsid w:val="007C393B"/>
    <w:rsid w:val="007D0057"/>
    <w:rsid w:val="007E3E21"/>
    <w:rsid w:val="007F2513"/>
    <w:rsid w:val="00811A8D"/>
    <w:rsid w:val="008122B2"/>
    <w:rsid w:val="00815A81"/>
    <w:rsid w:val="008168C9"/>
    <w:rsid w:val="00816CFC"/>
    <w:rsid w:val="008171BF"/>
    <w:rsid w:val="00825883"/>
    <w:rsid w:val="00826C95"/>
    <w:rsid w:val="008273C9"/>
    <w:rsid w:val="00847BA8"/>
    <w:rsid w:val="00850040"/>
    <w:rsid w:val="00852983"/>
    <w:rsid w:val="00855D8E"/>
    <w:rsid w:val="00861256"/>
    <w:rsid w:val="008677C6"/>
    <w:rsid w:val="00870EA5"/>
    <w:rsid w:val="0087136C"/>
    <w:rsid w:val="00874202"/>
    <w:rsid w:val="00883E68"/>
    <w:rsid w:val="008924D7"/>
    <w:rsid w:val="0089422F"/>
    <w:rsid w:val="00894757"/>
    <w:rsid w:val="008A0753"/>
    <w:rsid w:val="008A4EAE"/>
    <w:rsid w:val="008B60BC"/>
    <w:rsid w:val="008C0999"/>
    <w:rsid w:val="008C340C"/>
    <w:rsid w:val="008C5352"/>
    <w:rsid w:val="008D7009"/>
    <w:rsid w:val="008D79FC"/>
    <w:rsid w:val="008E282A"/>
    <w:rsid w:val="008F2252"/>
    <w:rsid w:val="008F5D64"/>
    <w:rsid w:val="008F65F9"/>
    <w:rsid w:val="00911B6B"/>
    <w:rsid w:val="00914FFE"/>
    <w:rsid w:val="00916FBA"/>
    <w:rsid w:val="00917D8D"/>
    <w:rsid w:val="00921994"/>
    <w:rsid w:val="00923659"/>
    <w:rsid w:val="00925E90"/>
    <w:rsid w:val="00932969"/>
    <w:rsid w:val="00936B12"/>
    <w:rsid w:val="009377E0"/>
    <w:rsid w:val="00937924"/>
    <w:rsid w:val="00941B0C"/>
    <w:rsid w:val="00943B55"/>
    <w:rsid w:val="009468DE"/>
    <w:rsid w:val="00950528"/>
    <w:rsid w:val="00953B87"/>
    <w:rsid w:val="00953DFF"/>
    <w:rsid w:val="00960709"/>
    <w:rsid w:val="00963CA0"/>
    <w:rsid w:val="00967089"/>
    <w:rsid w:val="0097080B"/>
    <w:rsid w:val="009756A4"/>
    <w:rsid w:val="00977DCA"/>
    <w:rsid w:val="00980DCA"/>
    <w:rsid w:val="00982E51"/>
    <w:rsid w:val="00983411"/>
    <w:rsid w:val="009853E2"/>
    <w:rsid w:val="00992A47"/>
    <w:rsid w:val="0099433B"/>
    <w:rsid w:val="00994AE7"/>
    <w:rsid w:val="00996A3B"/>
    <w:rsid w:val="009A052C"/>
    <w:rsid w:val="009A7DEB"/>
    <w:rsid w:val="009B371A"/>
    <w:rsid w:val="009B6D36"/>
    <w:rsid w:val="009B6D84"/>
    <w:rsid w:val="009C3039"/>
    <w:rsid w:val="009C4ACC"/>
    <w:rsid w:val="009D7814"/>
    <w:rsid w:val="009E2835"/>
    <w:rsid w:val="009E41DF"/>
    <w:rsid w:val="009F1819"/>
    <w:rsid w:val="009F2353"/>
    <w:rsid w:val="009F3766"/>
    <w:rsid w:val="009F4690"/>
    <w:rsid w:val="009F4FAC"/>
    <w:rsid w:val="009F5F7B"/>
    <w:rsid w:val="00A01E96"/>
    <w:rsid w:val="00A052E6"/>
    <w:rsid w:val="00A05684"/>
    <w:rsid w:val="00A106FF"/>
    <w:rsid w:val="00A1175A"/>
    <w:rsid w:val="00A11F4A"/>
    <w:rsid w:val="00A13D6D"/>
    <w:rsid w:val="00A1519A"/>
    <w:rsid w:val="00A24F09"/>
    <w:rsid w:val="00A33DB4"/>
    <w:rsid w:val="00A43ECD"/>
    <w:rsid w:val="00A46F82"/>
    <w:rsid w:val="00A47B85"/>
    <w:rsid w:val="00A55E10"/>
    <w:rsid w:val="00A62336"/>
    <w:rsid w:val="00A631F4"/>
    <w:rsid w:val="00A64750"/>
    <w:rsid w:val="00A66515"/>
    <w:rsid w:val="00A758EA"/>
    <w:rsid w:val="00A77BA1"/>
    <w:rsid w:val="00A87361"/>
    <w:rsid w:val="00A907A1"/>
    <w:rsid w:val="00A93ECB"/>
    <w:rsid w:val="00A95A9A"/>
    <w:rsid w:val="00A95F32"/>
    <w:rsid w:val="00AA2DF7"/>
    <w:rsid w:val="00AA4871"/>
    <w:rsid w:val="00AC3E37"/>
    <w:rsid w:val="00AC4788"/>
    <w:rsid w:val="00AD3F0D"/>
    <w:rsid w:val="00AD5E2D"/>
    <w:rsid w:val="00AD66AF"/>
    <w:rsid w:val="00AE1052"/>
    <w:rsid w:val="00AE2DAE"/>
    <w:rsid w:val="00AE4509"/>
    <w:rsid w:val="00AE5196"/>
    <w:rsid w:val="00AE65F5"/>
    <w:rsid w:val="00B02BF3"/>
    <w:rsid w:val="00B05189"/>
    <w:rsid w:val="00B062E5"/>
    <w:rsid w:val="00B0671A"/>
    <w:rsid w:val="00B151E5"/>
    <w:rsid w:val="00B170C6"/>
    <w:rsid w:val="00B31F71"/>
    <w:rsid w:val="00B323C7"/>
    <w:rsid w:val="00B3627A"/>
    <w:rsid w:val="00B366F3"/>
    <w:rsid w:val="00B41764"/>
    <w:rsid w:val="00B5692E"/>
    <w:rsid w:val="00B606F9"/>
    <w:rsid w:val="00B64663"/>
    <w:rsid w:val="00B666C8"/>
    <w:rsid w:val="00B72F90"/>
    <w:rsid w:val="00B736EA"/>
    <w:rsid w:val="00B83594"/>
    <w:rsid w:val="00B8503B"/>
    <w:rsid w:val="00B852FB"/>
    <w:rsid w:val="00B86F9A"/>
    <w:rsid w:val="00B9096B"/>
    <w:rsid w:val="00BB6B11"/>
    <w:rsid w:val="00BC08D8"/>
    <w:rsid w:val="00BC0B18"/>
    <w:rsid w:val="00BC4D50"/>
    <w:rsid w:val="00BC6E78"/>
    <w:rsid w:val="00BD1CF4"/>
    <w:rsid w:val="00BD7D0F"/>
    <w:rsid w:val="00BD7E8A"/>
    <w:rsid w:val="00BE54D4"/>
    <w:rsid w:val="00BF55E7"/>
    <w:rsid w:val="00C07F6F"/>
    <w:rsid w:val="00C2373D"/>
    <w:rsid w:val="00C243D9"/>
    <w:rsid w:val="00C35037"/>
    <w:rsid w:val="00C40989"/>
    <w:rsid w:val="00C42A04"/>
    <w:rsid w:val="00C441AA"/>
    <w:rsid w:val="00C5017F"/>
    <w:rsid w:val="00C5224B"/>
    <w:rsid w:val="00C5269C"/>
    <w:rsid w:val="00C5545A"/>
    <w:rsid w:val="00C57B10"/>
    <w:rsid w:val="00C57D16"/>
    <w:rsid w:val="00C740C3"/>
    <w:rsid w:val="00C74203"/>
    <w:rsid w:val="00C77513"/>
    <w:rsid w:val="00C77B74"/>
    <w:rsid w:val="00C77B80"/>
    <w:rsid w:val="00C807C6"/>
    <w:rsid w:val="00C8125D"/>
    <w:rsid w:val="00C8215A"/>
    <w:rsid w:val="00C91B76"/>
    <w:rsid w:val="00C92399"/>
    <w:rsid w:val="00C92763"/>
    <w:rsid w:val="00C95836"/>
    <w:rsid w:val="00CB0DED"/>
    <w:rsid w:val="00CB3098"/>
    <w:rsid w:val="00CB3DB7"/>
    <w:rsid w:val="00CB3E60"/>
    <w:rsid w:val="00CB4586"/>
    <w:rsid w:val="00CB47BC"/>
    <w:rsid w:val="00CB7A2E"/>
    <w:rsid w:val="00CC312E"/>
    <w:rsid w:val="00CC4E10"/>
    <w:rsid w:val="00CD2427"/>
    <w:rsid w:val="00CD3357"/>
    <w:rsid w:val="00CD4967"/>
    <w:rsid w:val="00CE5E1E"/>
    <w:rsid w:val="00CE6BFD"/>
    <w:rsid w:val="00CE6CFD"/>
    <w:rsid w:val="00CF5C7E"/>
    <w:rsid w:val="00D04A5A"/>
    <w:rsid w:val="00D06BFD"/>
    <w:rsid w:val="00D217B6"/>
    <w:rsid w:val="00D2748C"/>
    <w:rsid w:val="00D3468F"/>
    <w:rsid w:val="00D34899"/>
    <w:rsid w:val="00D37575"/>
    <w:rsid w:val="00D4124E"/>
    <w:rsid w:val="00D43CC6"/>
    <w:rsid w:val="00D46C0F"/>
    <w:rsid w:val="00D50EE2"/>
    <w:rsid w:val="00D62F9D"/>
    <w:rsid w:val="00D635AA"/>
    <w:rsid w:val="00D74E87"/>
    <w:rsid w:val="00D802D4"/>
    <w:rsid w:val="00D936CB"/>
    <w:rsid w:val="00D944CA"/>
    <w:rsid w:val="00D94B9C"/>
    <w:rsid w:val="00D97314"/>
    <w:rsid w:val="00D975A4"/>
    <w:rsid w:val="00DA3B52"/>
    <w:rsid w:val="00DA4BE1"/>
    <w:rsid w:val="00DB12F9"/>
    <w:rsid w:val="00DB4411"/>
    <w:rsid w:val="00DB5A24"/>
    <w:rsid w:val="00DB6092"/>
    <w:rsid w:val="00DB69A4"/>
    <w:rsid w:val="00DB6E67"/>
    <w:rsid w:val="00DC0D46"/>
    <w:rsid w:val="00DC1D8B"/>
    <w:rsid w:val="00DD25BA"/>
    <w:rsid w:val="00DD55FE"/>
    <w:rsid w:val="00DF25AD"/>
    <w:rsid w:val="00E01842"/>
    <w:rsid w:val="00E100CC"/>
    <w:rsid w:val="00E12152"/>
    <w:rsid w:val="00E12B1F"/>
    <w:rsid w:val="00E13085"/>
    <w:rsid w:val="00E17B56"/>
    <w:rsid w:val="00E2004A"/>
    <w:rsid w:val="00E203F7"/>
    <w:rsid w:val="00E230E7"/>
    <w:rsid w:val="00E2343D"/>
    <w:rsid w:val="00E25D20"/>
    <w:rsid w:val="00E35384"/>
    <w:rsid w:val="00E43411"/>
    <w:rsid w:val="00E47166"/>
    <w:rsid w:val="00E5363D"/>
    <w:rsid w:val="00E62FF5"/>
    <w:rsid w:val="00E64B1D"/>
    <w:rsid w:val="00E72C8F"/>
    <w:rsid w:val="00E739C3"/>
    <w:rsid w:val="00E76210"/>
    <w:rsid w:val="00E76F7C"/>
    <w:rsid w:val="00E911B1"/>
    <w:rsid w:val="00E92C9B"/>
    <w:rsid w:val="00E969D7"/>
    <w:rsid w:val="00EA40DA"/>
    <w:rsid w:val="00EB39B5"/>
    <w:rsid w:val="00EB5B33"/>
    <w:rsid w:val="00EB680B"/>
    <w:rsid w:val="00EB694F"/>
    <w:rsid w:val="00ED2086"/>
    <w:rsid w:val="00ED2580"/>
    <w:rsid w:val="00ED2663"/>
    <w:rsid w:val="00ED2BC9"/>
    <w:rsid w:val="00ED549E"/>
    <w:rsid w:val="00EE1E87"/>
    <w:rsid w:val="00F003BD"/>
    <w:rsid w:val="00F00A0E"/>
    <w:rsid w:val="00F02719"/>
    <w:rsid w:val="00F06056"/>
    <w:rsid w:val="00F06164"/>
    <w:rsid w:val="00F06427"/>
    <w:rsid w:val="00F10116"/>
    <w:rsid w:val="00F14EBC"/>
    <w:rsid w:val="00F1767B"/>
    <w:rsid w:val="00F23BB9"/>
    <w:rsid w:val="00F26362"/>
    <w:rsid w:val="00F27F29"/>
    <w:rsid w:val="00F314D6"/>
    <w:rsid w:val="00F32392"/>
    <w:rsid w:val="00F4395E"/>
    <w:rsid w:val="00F5139A"/>
    <w:rsid w:val="00F571E4"/>
    <w:rsid w:val="00F6014C"/>
    <w:rsid w:val="00F63A52"/>
    <w:rsid w:val="00F63E8C"/>
    <w:rsid w:val="00F67228"/>
    <w:rsid w:val="00F74138"/>
    <w:rsid w:val="00F82029"/>
    <w:rsid w:val="00F84FB6"/>
    <w:rsid w:val="00F85A82"/>
    <w:rsid w:val="00F91208"/>
    <w:rsid w:val="00F94C34"/>
    <w:rsid w:val="00F9562C"/>
    <w:rsid w:val="00F96CC9"/>
    <w:rsid w:val="00FA0D38"/>
    <w:rsid w:val="00FA6315"/>
    <w:rsid w:val="00FB0961"/>
    <w:rsid w:val="00FB1F26"/>
    <w:rsid w:val="00FB3CFC"/>
    <w:rsid w:val="00FB737E"/>
    <w:rsid w:val="00FC21AD"/>
    <w:rsid w:val="00FC2A40"/>
    <w:rsid w:val="00FD78FB"/>
    <w:rsid w:val="00FE09D0"/>
    <w:rsid w:val="00FE3F60"/>
    <w:rsid w:val="00FF591B"/>
    <w:rsid w:val="06E2F385"/>
    <w:rsid w:val="0964E81B"/>
    <w:rsid w:val="11B1F7A0"/>
    <w:rsid w:val="178DD893"/>
    <w:rsid w:val="222C5590"/>
    <w:rsid w:val="24AC83B5"/>
    <w:rsid w:val="2CB7959A"/>
    <w:rsid w:val="2F059404"/>
    <w:rsid w:val="318C7B93"/>
    <w:rsid w:val="31E0A419"/>
    <w:rsid w:val="323D9475"/>
    <w:rsid w:val="342675DF"/>
    <w:rsid w:val="355DC34F"/>
    <w:rsid w:val="36286EFA"/>
    <w:rsid w:val="37972DBB"/>
    <w:rsid w:val="3A90869A"/>
    <w:rsid w:val="3E51D63E"/>
    <w:rsid w:val="3F79F6C1"/>
    <w:rsid w:val="3FA1F181"/>
    <w:rsid w:val="427FCA6F"/>
    <w:rsid w:val="45E8AA96"/>
    <w:rsid w:val="47F971CB"/>
    <w:rsid w:val="4EB23AB7"/>
    <w:rsid w:val="56C43D08"/>
    <w:rsid w:val="583FF4A0"/>
    <w:rsid w:val="5870C4D8"/>
    <w:rsid w:val="5A108BD5"/>
    <w:rsid w:val="5B896ABF"/>
    <w:rsid w:val="5C905C80"/>
    <w:rsid w:val="60D3B10A"/>
    <w:rsid w:val="6174E275"/>
    <w:rsid w:val="62D343CB"/>
    <w:rsid w:val="6961EAD9"/>
    <w:rsid w:val="6D8F4D64"/>
    <w:rsid w:val="72893D34"/>
    <w:rsid w:val="760F3608"/>
    <w:rsid w:val="7628F5DD"/>
    <w:rsid w:val="7B6681FB"/>
    <w:rsid w:val="7ECCD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82E"/>
  <w15:docId w15:val="{EA5736DD-75AA-4A0A-9C83-98DE91D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544"/>
  </w:style>
  <w:style w:type="paragraph" w:styleId="Naslov1">
    <w:name w:val="heading 1"/>
    <w:basedOn w:val="Navaden"/>
    <w:next w:val="Navaden"/>
    <w:link w:val="Naslov1Znak"/>
    <w:uiPriority w:val="9"/>
    <w:qFormat/>
    <w:rsid w:val="005A5A8E"/>
    <w:pPr>
      <w:keepNext/>
      <w:keepLines/>
      <w:numPr>
        <w:numId w:val="3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5A8E"/>
    <w:pPr>
      <w:keepNext/>
      <w:keepLines/>
      <w:numPr>
        <w:ilvl w:val="1"/>
        <w:numId w:val="3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5A8E"/>
    <w:pPr>
      <w:keepNext/>
      <w:keepLines/>
      <w:numPr>
        <w:ilvl w:val="2"/>
        <w:numId w:val="3"/>
      </w:numPr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539B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539B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539B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539B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539B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539B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A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3A5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3A5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5603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8D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A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7BC"/>
  </w:style>
  <w:style w:type="paragraph" w:styleId="Noga">
    <w:name w:val="footer"/>
    <w:basedOn w:val="Navaden"/>
    <w:link w:val="NogaZnak"/>
    <w:uiPriority w:val="99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7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DA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90B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0B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0B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0B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0B5E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A5A8E"/>
    <w:rPr>
      <w:rFonts w:asciiTheme="majorHAnsi" w:eastAsiaTheme="majorEastAsia" w:hAnsiTheme="majorHAnsi" w:cstheme="majorBidi"/>
      <w:sz w:val="24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A5A8E"/>
    <w:rPr>
      <w:rFonts w:asciiTheme="majorHAnsi" w:eastAsiaTheme="majorEastAsia" w:hAnsiTheme="majorHAnsi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5A5A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53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53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53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53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53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53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rsid w:val="00E911B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911B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911B1"/>
    <w:pPr>
      <w:spacing w:after="100"/>
      <w:ind w:left="440"/>
    </w:pPr>
  </w:style>
  <w:style w:type="paragraph" w:styleId="Brezrazmikov">
    <w:name w:val="No Spacing"/>
    <w:uiPriority w:val="1"/>
    <w:qFormat/>
    <w:rsid w:val="008C340C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1"/>
    <w:qFormat/>
    <w:rsid w:val="00495F7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5F7D"/>
    <w:rPr>
      <w:rFonts w:ascii="Times New Roman" w:eastAsia="Times New Roman" w:hAnsi="Times New Roman"/>
      <w:lang w:val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A0C36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210E1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10E1"/>
    <w:rPr>
      <w:rFonts w:ascii="Calibri" w:hAnsi="Calibri" w:cs="Calibri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916FB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A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A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ADC"/>
    <w:rPr>
      <w:vertAlign w:val="superscript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D4124E"/>
    <w:rPr>
      <w:color w:val="605E5C"/>
      <w:shd w:val="clear" w:color="auto" w:fill="E1DFDD"/>
    </w:rPr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34554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F00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jz.si/sl/vzgojainizobrazevanj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jz.si/sl/vzgojainizobrazevanj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D91497A7214AB064FF083C70381D" ma:contentTypeVersion="4" ma:contentTypeDescription="Create a new document." ma:contentTypeScope="" ma:versionID="dd6ec73dbecdf8ca9fcff428c358e69e">
  <xsd:schema xmlns:xsd="http://www.w3.org/2001/XMLSchema" xmlns:xs="http://www.w3.org/2001/XMLSchema" xmlns:p="http://schemas.microsoft.com/office/2006/metadata/properties" xmlns:ns2="2cf06205-ba4d-4514-889c-bcbde5aecc14" targetNamespace="http://schemas.microsoft.com/office/2006/metadata/properties" ma:root="true" ma:fieldsID="8af59521e184e9ea4e1a9dee99d83cba" ns2:_="">
    <xsd:import namespace="2cf06205-ba4d-4514-889c-bcbde5a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6205-ba4d-4514-889c-bcbde5aec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012AE-6792-467B-98F6-4C0C2895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6205-ba4d-4514-889c-bcbde5a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14290-1747-4506-A439-3CE2882CA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EC084-CBF9-45DB-BE8A-6A489ACA6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CA853-B5B5-42D2-AF67-9966A9815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Alenka</dc:creator>
  <cp:keywords/>
  <cp:lastModifiedBy>Tomaž Gubenšek</cp:lastModifiedBy>
  <cp:revision>3</cp:revision>
  <cp:lastPrinted>2021-02-10T19:28:00Z</cp:lastPrinted>
  <dcterms:created xsi:type="dcterms:W3CDTF">2021-11-09T11:15:00Z</dcterms:created>
  <dcterms:modified xsi:type="dcterms:W3CDTF">2021-11-09T11:17:00Z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0x010100058DD91497A7214AB064FF083C70381D</vt:lpwstr>
  </property>
</Properties>
</file>