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A3C0" w14:textId="77777777" w:rsidR="00B366F3" w:rsidRDefault="00B366F3" w:rsidP="008D7009">
      <w:pPr>
        <w:jc w:val="both"/>
        <w:rPr>
          <w:rFonts w:ascii="Garamond" w:hAnsi="Garamond" w:cstheme="minorHAnsi"/>
          <w:b/>
          <w:sz w:val="24"/>
          <w:szCs w:val="24"/>
        </w:rPr>
      </w:pPr>
      <w:bookmarkStart w:id="0" w:name="_Hlk33766504"/>
    </w:p>
    <w:p w14:paraId="70395D77" w14:textId="2B49BADE" w:rsidR="00796EB1" w:rsidRPr="00B170C6" w:rsidRDefault="00A66515" w:rsidP="008D7009">
      <w:pPr>
        <w:pStyle w:val="Odstavekseznama"/>
        <w:numPr>
          <w:ilvl w:val="0"/>
          <w:numId w:val="14"/>
        </w:numPr>
        <w:jc w:val="both"/>
        <w:rPr>
          <w:rFonts w:cstheme="minorHAnsi"/>
          <w:b/>
          <w:sz w:val="24"/>
          <w:szCs w:val="24"/>
        </w:rPr>
      </w:pPr>
      <w:r w:rsidRPr="00B170C6">
        <w:rPr>
          <w:rFonts w:cstheme="minorHAnsi"/>
          <w:b/>
          <w:sz w:val="24"/>
          <w:szCs w:val="24"/>
        </w:rPr>
        <w:t xml:space="preserve">SPLOŠNI </w:t>
      </w:r>
      <w:r w:rsidR="00796EB1" w:rsidRPr="00B170C6">
        <w:rPr>
          <w:rFonts w:cstheme="minorHAnsi"/>
          <w:b/>
          <w:sz w:val="24"/>
          <w:szCs w:val="24"/>
        </w:rPr>
        <w:t>UKREPI</w:t>
      </w:r>
    </w:p>
    <w:p w14:paraId="63C39810" w14:textId="77777777" w:rsidR="00FE09D0" w:rsidRPr="00B170C6" w:rsidRDefault="00FE09D0" w:rsidP="008D7009">
      <w:pPr>
        <w:jc w:val="both"/>
        <w:rPr>
          <w:rFonts w:cstheme="minorHAnsi"/>
          <w:sz w:val="24"/>
          <w:szCs w:val="24"/>
        </w:rPr>
      </w:pPr>
      <w:r w:rsidRPr="00B170C6">
        <w:rPr>
          <w:rFonts w:cstheme="minorHAnsi"/>
          <w:sz w:val="24"/>
          <w:szCs w:val="24"/>
        </w:rPr>
        <w:t>Osnovno</w:t>
      </w:r>
      <w:r w:rsidR="008C5352" w:rsidRPr="00B170C6">
        <w:rPr>
          <w:rFonts w:cstheme="minorHAnsi"/>
          <w:sz w:val="24"/>
          <w:szCs w:val="24"/>
        </w:rPr>
        <w:t xml:space="preserve"> načelo je, da vse procese izvajamo</w:t>
      </w:r>
      <w:r w:rsidRPr="00B170C6">
        <w:rPr>
          <w:rFonts w:cstheme="minorHAnsi"/>
          <w:sz w:val="24"/>
          <w:szCs w:val="24"/>
        </w:rPr>
        <w:t xml:space="preserve"> nemoteno, da se spoštujejo zakonski in interni</w:t>
      </w:r>
      <w:r w:rsidR="001D14AB" w:rsidRPr="00B170C6">
        <w:rPr>
          <w:rFonts w:cstheme="minorHAnsi"/>
          <w:sz w:val="24"/>
          <w:szCs w:val="24"/>
        </w:rPr>
        <w:t xml:space="preserve"> roki</w:t>
      </w:r>
      <w:r w:rsidRPr="00B170C6">
        <w:rPr>
          <w:rFonts w:cstheme="minorHAnsi"/>
          <w:sz w:val="24"/>
          <w:szCs w:val="24"/>
        </w:rPr>
        <w:t xml:space="preserve">,  </w:t>
      </w:r>
      <w:r w:rsidR="008C5352" w:rsidRPr="00B170C6">
        <w:rPr>
          <w:rFonts w:cstheme="minorHAnsi"/>
          <w:sz w:val="24"/>
          <w:szCs w:val="24"/>
        </w:rPr>
        <w:t>ki so potrebni za neprekinjeno</w:t>
      </w:r>
      <w:r w:rsidRPr="00B170C6">
        <w:rPr>
          <w:rFonts w:cstheme="minorHAnsi"/>
          <w:sz w:val="24"/>
          <w:szCs w:val="24"/>
        </w:rPr>
        <w:t xml:space="preserve"> delovanje </w:t>
      </w:r>
      <w:r w:rsidR="00921994" w:rsidRPr="00B170C6">
        <w:rPr>
          <w:rFonts w:cstheme="minorHAnsi"/>
          <w:sz w:val="24"/>
          <w:szCs w:val="24"/>
        </w:rPr>
        <w:t>UL AGRFT</w:t>
      </w:r>
      <w:r w:rsidRPr="00B170C6">
        <w:rPr>
          <w:rFonts w:cstheme="minorHAnsi"/>
          <w:sz w:val="24"/>
          <w:szCs w:val="24"/>
        </w:rPr>
        <w:t>.</w:t>
      </w:r>
      <w:r w:rsidR="008C5352" w:rsidRPr="00B170C6">
        <w:rPr>
          <w:rFonts w:cstheme="minorHAnsi"/>
          <w:sz w:val="24"/>
          <w:szCs w:val="24"/>
        </w:rPr>
        <w:t xml:space="preserve"> Ob tem pa se upoštevajo naslednji ukrepi, ki so povezani z varovanjem zdravja zaposlenih:</w:t>
      </w:r>
    </w:p>
    <w:p w14:paraId="61AD8523" w14:textId="43DBD0BC" w:rsidR="008C5352"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fizična distanca (najmanj </w:t>
      </w:r>
      <w:r w:rsidR="00B0671A">
        <w:rPr>
          <w:rFonts w:asciiTheme="minorHAnsi" w:hAnsiTheme="minorHAnsi" w:cstheme="minorHAnsi"/>
          <w:color w:val="auto"/>
        </w:rPr>
        <w:t>1,5</w:t>
      </w:r>
      <w:r w:rsidRPr="00B170C6">
        <w:rPr>
          <w:rFonts w:asciiTheme="minorHAnsi" w:hAnsiTheme="minorHAnsi" w:cstheme="minorHAnsi"/>
          <w:color w:val="auto"/>
        </w:rPr>
        <w:t xml:space="preserve"> m), </w:t>
      </w:r>
    </w:p>
    <w:p w14:paraId="58D97C0F" w14:textId="77777777" w:rsidR="00A106FF"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umivanje oz. razkuževanje rok, </w:t>
      </w:r>
    </w:p>
    <w:p w14:paraId="2A793E51" w14:textId="5AF4511B" w:rsidR="008C5352"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zagotavlja se ustrezna osebna varovalna oprema (zaščitna obrazna maska</w:t>
      </w:r>
      <w:r w:rsidR="00A64750" w:rsidRPr="00B170C6">
        <w:rPr>
          <w:rFonts w:asciiTheme="minorHAnsi" w:hAnsiTheme="minorHAnsi" w:cstheme="minorHAnsi"/>
          <w:color w:val="auto"/>
        </w:rPr>
        <w:t>, rokavice</w:t>
      </w:r>
      <w:r w:rsidR="00B366F3" w:rsidRPr="00B170C6">
        <w:rPr>
          <w:rFonts w:asciiTheme="minorHAnsi" w:hAnsiTheme="minorHAnsi" w:cstheme="minorHAnsi"/>
          <w:color w:val="auto"/>
        </w:rPr>
        <w:t>),</w:t>
      </w:r>
      <w:r w:rsidRPr="00B170C6">
        <w:rPr>
          <w:rFonts w:asciiTheme="minorHAnsi" w:hAnsiTheme="minorHAnsi" w:cstheme="minorHAnsi"/>
          <w:color w:val="auto"/>
        </w:rPr>
        <w:t xml:space="preserve"> </w:t>
      </w:r>
    </w:p>
    <w:p w14:paraId="08586E5D" w14:textId="559F150A" w:rsidR="008C5352"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w:t>
      </w:r>
      <w:r w:rsidR="007703D1">
        <w:rPr>
          <w:rFonts w:asciiTheme="minorHAnsi" w:hAnsiTheme="minorHAnsi" w:cstheme="minorHAnsi"/>
          <w:color w:val="auto"/>
        </w:rPr>
        <w:t xml:space="preserve">čiščenje ali </w:t>
      </w:r>
      <w:r w:rsidRPr="00B170C6">
        <w:rPr>
          <w:rFonts w:asciiTheme="minorHAnsi" w:hAnsiTheme="minorHAnsi" w:cstheme="minorHAnsi"/>
          <w:color w:val="auto"/>
        </w:rPr>
        <w:t xml:space="preserve">razkuževanje predmetov in površin v primerih, ko se v prostorih zamenjajo osebe ali se izvaja </w:t>
      </w:r>
      <w:r w:rsidR="001D14AB" w:rsidRPr="00B170C6">
        <w:rPr>
          <w:rFonts w:asciiTheme="minorHAnsi" w:hAnsiTheme="minorHAnsi" w:cstheme="minorHAnsi"/>
          <w:color w:val="auto"/>
        </w:rPr>
        <w:t xml:space="preserve">nujni </w:t>
      </w:r>
      <w:r w:rsidRPr="00B170C6">
        <w:rPr>
          <w:rFonts w:asciiTheme="minorHAnsi" w:hAnsiTheme="minorHAnsi" w:cstheme="minorHAnsi"/>
          <w:color w:val="auto"/>
        </w:rPr>
        <w:t xml:space="preserve">sestanek, </w:t>
      </w:r>
    </w:p>
    <w:p w14:paraId="438E9D75" w14:textId="77777777" w:rsidR="008C5352" w:rsidRPr="00B170C6" w:rsidRDefault="008C5352" w:rsidP="008D7009">
      <w:pPr>
        <w:pStyle w:val="Default"/>
        <w:numPr>
          <w:ilvl w:val="0"/>
          <w:numId w:val="3"/>
        </w:numPr>
        <w:jc w:val="both"/>
        <w:rPr>
          <w:rFonts w:asciiTheme="minorHAnsi" w:hAnsiTheme="minorHAnsi" w:cstheme="minorHAnsi"/>
          <w:color w:val="auto"/>
        </w:rPr>
      </w:pPr>
      <w:r w:rsidRPr="00B170C6">
        <w:rPr>
          <w:rFonts w:asciiTheme="minorHAnsi" w:hAnsiTheme="minorHAnsi" w:cstheme="minorHAnsi"/>
          <w:color w:val="auto"/>
        </w:rPr>
        <w:t xml:space="preserve">zagotavlja se redno prezračevanje prostorov. </w:t>
      </w:r>
    </w:p>
    <w:p w14:paraId="513B69C5" w14:textId="77777777" w:rsidR="003A58EF" w:rsidRPr="00B170C6" w:rsidRDefault="003A58EF" w:rsidP="008D7009">
      <w:pPr>
        <w:pStyle w:val="Default"/>
        <w:jc w:val="both"/>
        <w:rPr>
          <w:rFonts w:asciiTheme="minorHAnsi" w:hAnsiTheme="minorHAnsi" w:cstheme="minorHAnsi"/>
          <w:color w:val="auto"/>
        </w:rPr>
      </w:pPr>
    </w:p>
    <w:p w14:paraId="6F55835B" w14:textId="77777777" w:rsidR="003A58EF" w:rsidRPr="00B170C6" w:rsidRDefault="003A58EF" w:rsidP="008D7009">
      <w:pPr>
        <w:jc w:val="both"/>
        <w:rPr>
          <w:rFonts w:cstheme="minorHAnsi"/>
          <w:i/>
          <w:sz w:val="24"/>
          <w:szCs w:val="24"/>
        </w:rPr>
      </w:pPr>
      <w:r w:rsidRPr="00B170C6">
        <w:rPr>
          <w:rFonts w:cstheme="minorHAnsi"/>
          <w:i/>
          <w:sz w:val="24"/>
          <w:szCs w:val="24"/>
        </w:rPr>
        <w:t xml:space="preserve">Zagotavljanje fizične distance </w:t>
      </w:r>
    </w:p>
    <w:p w14:paraId="2C788010" w14:textId="1BFC3C87" w:rsidR="00A64750" w:rsidRPr="00B170C6" w:rsidRDefault="003A58EF" w:rsidP="008D7009">
      <w:pPr>
        <w:jc w:val="both"/>
        <w:rPr>
          <w:rFonts w:cstheme="minorHAnsi"/>
          <w:sz w:val="24"/>
          <w:szCs w:val="24"/>
        </w:rPr>
      </w:pPr>
      <w:r w:rsidRPr="00B170C6">
        <w:rPr>
          <w:rFonts w:cstheme="minorHAnsi"/>
          <w:sz w:val="24"/>
          <w:szCs w:val="24"/>
        </w:rPr>
        <w:t>Delo s</w:t>
      </w:r>
      <w:r w:rsidR="001D14AB" w:rsidRPr="00B170C6">
        <w:rPr>
          <w:rFonts w:cstheme="minorHAnsi"/>
          <w:sz w:val="24"/>
          <w:szCs w:val="24"/>
        </w:rPr>
        <w:t xml:space="preserve">trokovnih </w:t>
      </w:r>
      <w:r w:rsidRPr="00B170C6">
        <w:rPr>
          <w:rFonts w:cstheme="minorHAnsi"/>
          <w:sz w:val="24"/>
          <w:szCs w:val="24"/>
        </w:rPr>
        <w:t>služb se organizira na način, da se zagotovi, da je v eni pisarni/prostoru le ena oseba</w:t>
      </w:r>
      <w:r w:rsidR="001D14AB" w:rsidRPr="00B170C6">
        <w:rPr>
          <w:rFonts w:cstheme="minorHAnsi"/>
          <w:sz w:val="24"/>
          <w:szCs w:val="24"/>
        </w:rPr>
        <w:t xml:space="preserve"> (v</w:t>
      </w:r>
      <w:r w:rsidRPr="00B170C6">
        <w:rPr>
          <w:rFonts w:cstheme="minorHAnsi"/>
          <w:sz w:val="24"/>
          <w:szCs w:val="24"/>
        </w:rPr>
        <w:t xml:space="preserve"> primeru ve</w:t>
      </w:r>
      <w:r w:rsidR="001D14AB" w:rsidRPr="00B170C6">
        <w:rPr>
          <w:rFonts w:cstheme="minorHAnsi"/>
          <w:sz w:val="24"/>
          <w:szCs w:val="24"/>
        </w:rPr>
        <w:t xml:space="preserve">čjih </w:t>
      </w:r>
      <w:r w:rsidRPr="00B170C6">
        <w:rPr>
          <w:rFonts w:cstheme="minorHAnsi"/>
          <w:sz w:val="24"/>
          <w:szCs w:val="24"/>
        </w:rPr>
        <w:t xml:space="preserve">pisarn največ dve in ob upoštevanju najmanj </w:t>
      </w:r>
      <w:r w:rsidR="00855D8E">
        <w:rPr>
          <w:rFonts w:cstheme="minorHAnsi"/>
          <w:sz w:val="24"/>
          <w:szCs w:val="24"/>
        </w:rPr>
        <w:t>1,5</w:t>
      </w:r>
      <w:r w:rsidR="00A64750" w:rsidRPr="00B170C6">
        <w:rPr>
          <w:rFonts w:cstheme="minorHAnsi"/>
          <w:sz w:val="24"/>
          <w:szCs w:val="24"/>
        </w:rPr>
        <w:t xml:space="preserve"> m</w:t>
      </w:r>
      <w:r w:rsidRPr="00B170C6">
        <w:rPr>
          <w:rFonts w:cstheme="minorHAnsi"/>
          <w:sz w:val="24"/>
          <w:szCs w:val="24"/>
        </w:rPr>
        <w:t xml:space="preserve"> razdalje). </w:t>
      </w:r>
      <w:r w:rsidR="001D14AB" w:rsidRPr="00B170C6">
        <w:rPr>
          <w:rFonts w:cstheme="minorHAnsi"/>
          <w:sz w:val="24"/>
          <w:szCs w:val="24"/>
        </w:rPr>
        <w:t>Predstojnik CTF pripravi</w:t>
      </w:r>
      <w:r w:rsidRPr="00B170C6">
        <w:rPr>
          <w:rFonts w:cstheme="minorHAnsi"/>
          <w:sz w:val="24"/>
          <w:szCs w:val="24"/>
        </w:rPr>
        <w:t xml:space="preserve"> urnik</w:t>
      </w:r>
      <w:r w:rsidR="00796EB1" w:rsidRPr="00B170C6">
        <w:rPr>
          <w:rFonts w:cstheme="minorHAnsi"/>
          <w:sz w:val="24"/>
          <w:szCs w:val="24"/>
        </w:rPr>
        <w:t xml:space="preserve"> in načrt dela</w:t>
      </w:r>
      <w:r w:rsidRPr="00B170C6">
        <w:rPr>
          <w:rFonts w:cstheme="minorHAnsi"/>
          <w:sz w:val="24"/>
          <w:szCs w:val="24"/>
        </w:rPr>
        <w:t xml:space="preserve">, s katerim </w:t>
      </w:r>
      <w:r w:rsidR="001D14AB" w:rsidRPr="00B170C6">
        <w:rPr>
          <w:rFonts w:cstheme="minorHAnsi"/>
          <w:sz w:val="24"/>
          <w:szCs w:val="24"/>
        </w:rPr>
        <w:t xml:space="preserve">se organizira </w:t>
      </w:r>
      <w:r w:rsidRPr="00B170C6">
        <w:rPr>
          <w:rFonts w:cstheme="minorHAnsi"/>
          <w:sz w:val="24"/>
          <w:szCs w:val="24"/>
        </w:rPr>
        <w:t xml:space="preserve">prisotnost </w:t>
      </w:r>
      <w:r w:rsidR="001D14AB" w:rsidRPr="00B170C6">
        <w:rPr>
          <w:rFonts w:cstheme="minorHAnsi"/>
          <w:sz w:val="24"/>
          <w:szCs w:val="24"/>
        </w:rPr>
        <w:t xml:space="preserve">delavcev v knjižnici, videoteki in arhivu ter </w:t>
      </w:r>
      <w:r w:rsidR="00AD3F0D" w:rsidRPr="00B170C6">
        <w:rPr>
          <w:rFonts w:cstheme="minorHAnsi"/>
          <w:sz w:val="24"/>
          <w:szCs w:val="24"/>
        </w:rPr>
        <w:t>organizira izposoja.</w:t>
      </w:r>
      <w:r w:rsidRPr="00B170C6">
        <w:rPr>
          <w:rFonts w:cstheme="minorHAnsi"/>
          <w:sz w:val="24"/>
          <w:szCs w:val="24"/>
        </w:rPr>
        <w:t xml:space="preserve"> </w:t>
      </w:r>
      <w:r w:rsidR="00A64750" w:rsidRPr="00B170C6">
        <w:rPr>
          <w:rFonts w:cstheme="minorHAnsi"/>
          <w:sz w:val="24"/>
          <w:szCs w:val="24"/>
        </w:rPr>
        <w:t>Posebna pozornost pri prihajanju na delo je potrebna za starejše in rizične oseb</w:t>
      </w:r>
      <w:r w:rsidR="00AD3F0D" w:rsidRPr="00B170C6">
        <w:rPr>
          <w:rFonts w:cstheme="minorHAnsi"/>
          <w:sz w:val="24"/>
          <w:szCs w:val="24"/>
        </w:rPr>
        <w:t>e</w:t>
      </w:r>
      <w:r w:rsidR="00A64750" w:rsidRPr="00B170C6">
        <w:rPr>
          <w:rFonts w:cstheme="minorHAnsi"/>
          <w:sz w:val="24"/>
          <w:szCs w:val="24"/>
        </w:rPr>
        <w:t>.</w:t>
      </w:r>
    </w:p>
    <w:p w14:paraId="69501285" w14:textId="2C19AB22" w:rsidR="00C07F6F" w:rsidRPr="00B170C6" w:rsidRDefault="00C07F6F" w:rsidP="008D7009">
      <w:pPr>
        <w:jc w:val="both"/>
        <w:rPr>
          <w:rFonts w:cstheme="minorHAnsi"/>
          <w:sz w:val="24"/>
          <w:szCs w:val="24"/>
        </w:rPr>
      </w:pPr>
      <w:r w:rsidRPr="00B170C6">
        <w:rPr>
          <w:rFonts w:cstheme="minorHAnsi"/>
          <w:sz w:val="24"/>
          <w:szCs w:val="24"/>
        </w:rPr>
        <w:t xml:space="preserve">Zaposleni pedagogi, ki si delijo uporabo kabinetov se morajo obvezno dogovoriti za urnik uporabe (1 oseba naenkrat v kabinetu). Urnik uporabe morajo obvezno sporočiti UL AGRFT, da se organizira </w:t>
      </w:r>
      <w:r w:rsidR="00855D8E">
        <w:rPr>
          <w:rFonts w:cstheme="minorHAnsi"/>
          <w:sz w:val="24"/>
          <w:szCs w:val="24"/>
        </w:rPr>
        <w:t>čiščenje</w:t>
      </w:r>
      <w:r w:rsidR="00855D8E" w:rsidRPr="00B170C6">
        <w:rPr>
          <w:rFonts w:cstheme="minorHAnsi"/>
          <w:sz w:val="24"/>
          <w:szCs w:val="24"/>
        </w:rPr>
        <w:t xml:space="preserve"> </w:t>
      </w:r>
      <w:r w:rsidRPr="00B170C6">
        <w:rPr>
          <w:rFonts w:cstheme="minorHAnsi"/>
          <w:sz w:val="24"/>
          <w:szCs w:val="24"/>
        </w:rPr>
        <w:t>prostora.</w:t>
      </w:r>
    </w:p>
    <w:p w14:paraId="25D5AECB" w14:textId="3E64EA97" w:rsidR="003A58EF" w:rsidRPr="00B170C6" w:rsidRDefault="003A58EF" w:rsidP="008D7009">
      <w:pPr>
        <w:jc w:val="both"/>
        <w:rPr>
          <w:rFonts w:cstheme="minorHAnsi"/>
          <w:sz w:val="24"/>
          <w:szCs w:val="24"/>
        </w:rPr>
      </w:pPr>
      <w:r w:rsidRPr="00B170C6">
        <w:rPr>
          <w:rFonts w:cstheme="minorHAnsi"/>
          <w:sz w:val="24"/>
          <w:szCs w:val="24"/>
        </w:rPr>
        <w:t>Sestank</w:t>
      </w:r>
      <w:r w:rsidR="00AD3F0D" w:rsidRPr="00B170C6">
        <w:rPr>
          <w:rFonts w:cstheme="minorHAnsi"/>
          <w:sz w:val="24"/>
          <w:szCs w:val="24"/>
        </w:rPr>
        <w:t xml:space="preserve">i se </w:t>
      </w:r>
      <w:r w:rsidRPr="00B170C6">
        <w:rPr>
          <w:rFonts w:cstheme="minorHAnsi"/>
          <w:sz w:val="24"/>
          <w:szCs w:val="24"/>
        </w:rPr>
        <w:t>omeji</w:t>
      </w:r>
      <w:r w:rsidR="00AD3F0D" w:rsidRPr="00B170C6">
        <w:rPr>
          <w:rFonts w:cstheme="minorHAnsi"/>
          <w:sz w:val="24"/>
          <w:szCs w:val="24"/>
        </w:rPr>
        <w:t xml:space="preserve">jo </w:t>
      </w:r>
      <w:r w:rsidRPr="00B170C6">
        <w:rPr>
          <w:rFonts w:cstheme="minorHAnsi"/>
          <w:sz w:val="24"/>
          <w:szCs w:val="24"/>
        </w:rPr>
        <w:t>na najnujnejše, pri izvedbi sestankov v enem prostoru z večjim številom oseb je potrebno zagotoviti osebno razdaljo</w:t>
      </w:r>
      <w:r w:rsidR="00A64750" w:rsidRPr="00B170C6">
        <w:rPr>
          <w:rFonts w:cstheme="minorHAnsi"/>
          <w:sz w:val="24"/>
          <w:szCs w:val="24"/>
        </w:rPr>
        <w:t xml:space="preserve"> </w:t>
      </w:r>
      <w:r w:rsidR="00855D8E">
        <w:rPr>
          <w:rFonts w:cstheme="minorHAnsi"/>
          <w:sz w:val="24"/>
          <w:szCs w:val="24"/>
        </w:rPr>
        <w:t>1,5</w:t>
      </w:r>
      <w:r w:rsidR="00855D8E" w:rsidRPr="00B170C6">
        <w:rPr>
          <w:rFonts w:cstheme="minorHAnsi"/>
          <w:sz w:val="24"/>
          <w:szCs w:val="24"/>
        </w:rPr>
        <w:t xml:space="preserve"> </w:t>
      </w:r>
      <w:r w:rsidR="00A64750" w:rsidRPr="00B170C6">
        <w:rPr>
          <w:rFonts w:cstheme="minorHAnsi"/>
          <w:sz w:val="24"/>
          <w:szCs w:val="24"/>
        </w:rPr>
        <w:t>m</w:t>
      </w:r>
      <w:r w:rsidRPr="00B170C6">
        <w:rPr>
          <w:rFonts w:cstheme="minorHAnsi"/>
          <w:sz w:val="24"/>
          <w:szCs w:val="24"/>
        </w:rPr>
        <w:t xml:space="preserve">, obvezna je uporaba maske, po zaključku sestankov pa  površine </w:t>
      </w:r>
      <w:r w:rsidR="00855D8E">
        <w:rPr>
          <w:rFonts w:cstheme="minorHAnsi"/>
          <w:sz w:val="24"/>
          <w:szCs w:val="24"/>
        </w:rPr>
        <w:t>očistijo</w:t>
      </w:r>
      <w:r w:rsidR="00855D8E" w:rsidRPr="00B170C6">
        <w:rPr>
          <w:rFonts w:cstheme="minorHAnsi"/>
          <w:sz w:val="24"/>
          <w:szCs w:val="24"/>
        </w:rPr>
        <w:t xml:space="preserve"> </w:t>
      </w:r>
      <w:r w:rsidRPr="00B170C6">
        <w:rPr>
          <w:rFonts w:cstheme="minorHAnsi"/>
          <w:sz w:val="24"/>
          <w:szCs w:val="24"/>
        </w:rPr>
        <w:t xml:space="preserve">čistilke. Sicer pa se priporoča izvedba sestankov na daljavo z uporabo ustreznih tehnologij, še posebno, če se sestanke organizira z osebami izven </w:t>
      </w:r>
      <w:r w:rsidR="00921994" w:rsidRPr="00B170C6">
        <w:rPr>
          <w:rFonts w:cstheme="minorHAnsi"/>
          <w:sz w:val="24"/>
          <w:szCs w:val="24"/>
        </w:rPr>
        <w:t>akademije</w:t>
      </w:r>
      <w:r w:rsidRPr="00B170C6">
        <w:rPr>
          <w:rFonts w:cstheme="minorHAnsi"/>
          <w:sz w:val="24"/>
          <w:szCs w:val="24"/>
        </w:rPr>
        <w:t>.</w:t>
      </w:r>
    </w:p>
    <w:p w14:paraId="119F7871" w14:textId="77777777" w:rsidR="003A58EF" w:rsidRPr="00B170C6" w:rsidRDefault="003A58EF" w:rsidP="008D7009">
      <w:pPr>
        <w:jc w:val="both"/>
        <w:rPr>
          <w:rFonts w:cstheme="minorHAnsi"/>
          <w:sz w:val="24"/>
          <w:szCs w:val="24"/>
        </w:rPr>
      </w:pPr>
      <w:r w:rsidRPr="00B170C6">
        <w:rPr>
          <w:rFonts w:cstheme="minorHAnsi"/>
          <w:sz w:val="24"/>
          <w:szCs w:val="24"/>
        </w:rPr>
        <w:t>Službene poti omejimo na najnujnejše skladno z navodili, ki so objavljen</w:t>
      </w:r>
      <w:r w:rsidR="007F2513" w:rsidRPr="00B170C6">
        <w:rPr>
          <w:rFonts w:cstheme="minorHAnsi"/>
          <w:sz w:val="24"/>
          <w:szCs w:val="24"/>
        </w:rPr>
        <w:t>i na spletnih straneh NIJZ in MZZ.</w:t>
      </w:r>
    </w:p>
    <w:p w14:paraId="4ED2DC18" w14:textId="77777777" w:rsidR="00B0671A" w:rsidRDefault="00B0671A">
      <w:pPr>
        <w:rPr>
          <w:rFonts w:cstheme="minorHAnsi"/>
          <w:i/>
          <w:sz w:val="24"/>
          <w:szCs w:val="24"/>
        </w:rPr>
      </w:pPr>
      <w:r>
        <w:rPr>
          <w:rFonts w:cstheme="minorHAnsi"/>
          <w:i/>
        </w:rPr>
        <w:br w:type="page"/>
      </w:r>
    </w:p>
    <w:p w14:paraId="2DDC4099" w14:textId="62E38E31" w:rsidR="003A58EF" w:rsidRPr="00B170C6" w:rsidRDefault="003A58EF"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lastRenderedPageBreak/>
        <w:t xml:space="preserve">Zagotavljanje higiene </w:t>
      </w:r>
    </w:p>
    <w:p w14:paraId="75A6F43D" w14:textId="77777777" w:rsidR="003A58EF" w:rsidRPr="00B170C6" w:rsidRDefault="003A58EF" w:rsidP="008D7009">
      <w:pPr>
        <w:pStyle w:val="Default"/>
        <w:jc w:val="both"/>
        <w:rPr>
          <w:rFonts w:asciiTheme="minorHAnsi" w:hAnsiTheme="minorHAnsi" w:cstheme="minorHAnsi"/>
          <w:color w:val="auto"/>
        </w:rPr>
      </w:pPr>
    </w:p>
    <w:p w14:paraId="20F4AD04" w14:textId="77777777" w:rsidR="003A58EF" w:rsidRPr="00B170C6" w:rsidRDefault="003A58EF"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Za razkuževanje rok je potrebno zagotoviti razkužila </w:t>
      </w:r>
      <w:r w:rsidR="007F2513" w:rsidRPr="00B170C6">
        <w:rPr>
          <w:rFonts w:asciiTheme="minorHAnsi" w:hAnsiTheme="minorHAnsi" w:cstheme="minorHAnsi"/>
          <w:color w:val="auto"/>
        </w:rPr>
        <w:t xml:space="preserve">v vsakem nadstropju, </w:t>
      </w:r>
      <w:r w:rsidR="00A95F32" w:rsidRPr="00B170C6">
        <w:rPr>
          <w:rFonts w:asciiTheme="minorHAnsi" w:hAnsiTheme="minorHAnsi" w:cstheme="minorHAnsi"/>
          <w:color w:val="auto"/>
        </w:rPr>
        <w:t>na vhodu v stavbo</w:t>
      </w:r>
      <w:r w:rsidR="00A64750" w:rsidRPr="00B170C6">
        <w:rPr>
          <w:rFonts w:asciiTheme="minorHAnsi" w:hAnsiTheme="minorHAnsi" w:cstheme="minorHAnsi"/>
          <w:color w:val="auto"/>
        </w:rPr>
        <w:t xml:space="preserve"> </w:t>
      </w:r>
      <w:r w:rsidRPr="00B170C6">
        <w:rPr>
          <w:rFonts w:asciiTheme="minorHAnsi" w:hAnsiTheme="minorHAnsi" w:cstheme="minorHAnsi"/>
          <w:color w:val="auto"/>
        </w:rPr>
        <w:t>in na mestih, kjer je na hodnikih večji pretok oseb.</w:t>
      </w:r>
      <w:r w:rsidR="007F2513" w:rsidRPr="00B170C6">
        <w:rPr>
          <w:rFonts w:asciiTheme="minorHAnsi" w:hAnsiTheme="minorHAnsi" w:cstheme="minorHAnsi"/>
          <w:color w:val="auto"/>
        </w:rPr>
        <w:t xml:space="preserve"> Po potrebi </w:t>
      </w:r>
      <w:r w:rsidR="006B5D03" w:rsidRPr="00B170C6">
        <w:rPr>
          <w:rFonts w:asciiTheme="minorHAnsi" w:hAnsiTheme="minorHAnsi" w:cstheme="minorHAnsi"/>
          <w:color w:val="auto"/>
        </w:rPr>
        <w:t xml:space="preserve">se razkužila zagotovijo tudi za posamezne pisarne.  </w:t>
      </w:r>
      <w:r w:rsidRPr="00B170C6">
        <w:rPr>
          <w:rFonts w:asciiTheme="minorHAnsi" w:hAnsiTheme="minorHAnsi" w:cstheme="minorHAnsi"/>
          <w:color w:val="auto"/>
        </w:rPr>
        <w:t xml:space="preserve"> </w:t>
      </w:r>
    </w:p>
    <w:p w14:paraId="105F2FC3" w14:textId="4088877C" w:rsidR="009E41DF" w:rsidRPr="00B170C6" w:rsidRDefault="009E41DF" w:rsidP="008D7009">
      <w:pPr>
        <w:pStyle w:val="Default"/>
        <w:jc w:val="both"/>
        <w:rPr>
          <w:rFonts w:asciiTheme="minorHAnsi" w:hAnsiTheme="minorHAnsi" w:cstheme="minorHAnsi"/>
        </w:rPr>
      </w:pPr>
      <w:bookmarkStart w:id="1" w:name="_Hlk38895968"/>
      <w:r w:rsidRPr="00B170C6">
        <w:rPr>
          <w:rFonts w:asciiTheme="minorHAnsi" w:hAnsiTheme="minorHAnsi" w:cstheme="minorHAnsi"/>
        </w:rPr>
        <w:t>Zaradi zagotavljanja higiene se priporoča, da ostajajo čajne kuhinje po nadstropjih zaprte. V primeru uporabe pa jo mora  uporabnik za sabo očistiti</w:t>
      </w:r>
      <w:r w:rsidR="00855D8E">
        <w:rPr>
          <w:rFonts w:asciiTheme="minorHAnsi" w:hAnsiTheme="minorHAnsi" w:cstheme="minorHAnsi"/>
        </w:rPr>
        <w:t>.</w:t>
      </w:r>
      <w:r w:rsidRPr="00B170C6">
        <w:rPr>
          <w:rFonts w:asciiTheme="minorHAnsi" w:hAnsiTheme="minorHAnsi" w:cstheme="minorHAnsi"/>
        </w:rPr>
        <w:t xml:space="preserve"> </w:t>
      </w:r>
    </w:p>
    <w:bookmarkEnd w:id="1"/>
    <w:p w14:paraId="01F64C8C" w14:textId="77777777" w:rsidR="006B5D03" w:rsidRPr="00B170C6" w:rsidRDefault="00E92C9B" w:rsidP="008D7009">
      <w:pPr>
        <w:pStyle w:val="Default"/>
        <w:jc w:val="both"/>
        <w:rPr>
          <w:rFonts w:asciiTheme="minorHAnsi" w:hAnsiTheme="minorHAnsi" w:cstheme="minorHAnsi"/>
          <w:color w:val="auto"/>
        </w:rPr>
      </w:pPr>
      <w:r w:rsidRPr="00B170C6">
        <w:rPr>
          <w:rFonts w:asciiTheme="minorHAnsi" w:hAnsiTheme="minorHAnsi" w:cstheme="minorHAnsi"/>
          <w:color w:val="auto"/>
        </w:rPr>
        <w:t>V vseh toaletnih prostorih s</w:t>
      </w:r>
      <w:r w:rsidR="006B5D03" w:rsidRPr="00B170C6">
        <w:rPr>
          <w:rFonts w:asciiTheme="minorHAnsi" w:hAnsiTheme="minorHAnsi" w:cstheme="minorHAnsi"/>
          <w:color w:val="auto"/>
        </w:rPr>
        <w:t xml:space="preserve">e zagotavlja pogostejše razkuževanje. </w:t>
      </w:r>
    </w:p>
    <w:p w14:paraId="60E34730" w14:textId="77777777" w:rsidR="00A64750" w:rsidRPr="00B170C6" w:rsidRDefault="00A64750" w:rsidP="008D7009">
      <w:pPr>
        <w:pStyle w:val="Default"/>
        <w:jc w:val="both"/>
        <w:rPr>
          <w:rFonts w:asciiTheme="minorHAnsi" w:hAnsiTheme="minorHAnsi" w:cstheme="minorHAnsi"/>
          <w:color w:val="auto"/>
        </w:rPr>
      </w:pPr>
    </w:p>
    <w:p w14:paraId="0A2EDC5A" w14:textId="54B5FE72" w:rsidR="003A58EF" w:rsidRPr="00B170C6" w:rsidRDefault="003A58EF"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Zaščitna oprema</w:t>
      </w:r>
    </w:p>
    <w:p w14:paraId="42C81FFE" w14:textId="77777777" w:rsidR="003A58EF" w:rsidRPr="00B170C6" w:rsidRDefault="003A58EF" w:rsidP="008D7009">
      <w:pPr>
        <w:pStyle w:val="Default"/>
        <w:jc w:val="both"/>
        <w:rPr>
          <w:rFonts w:asciiTheme="minorHAnsi" w:hAnsiTheme="minorHAnsi" w:cstheme="minorHAnsi"/>
          <w:color w:val="auto"/>
        </w:rPr>
      </w:pPr>
    </w:p>
    <w:p w14:paraId="12802F10" w14:textId="77777777" w:rsidR="00921994" w:rsidRPr="00B170C6" w:rsidRDefault="003A58EF" w:rsidP="008D7009">
      <w:pPr>
        <w:pStyle w:val="Default"/>
        <w:jc w:val="both"/>
        <w:rPr>
          <w:rFonts w:asciiTheme="minorHAnsi" w:hAnsiTheme="minorHAnsi" w:cstheme="minorHAnsi"/>
          <w:color w:val="auto"/>
        </w:rPr>
      </w:pPr>
      <w:r w:rsidRPr="00B170C6">
        <w:rPr>
          <w:rFonts w:asciiTheme="minorHAnsi" w:hAnsiTheme="minorHAnsi" w:cstheme="minorHAnsi"/>
          <w:color w:val="auto"/>
        </w:rPr>
        <w:t>Zagotovi se zadostno število zaščitnih mask, rokavic in razkužil za roke. Zaščita je nujno potrebna pri delu s pošto,</w:t>
      </w:r>
      <w:r w:rsidR="00A64750" w:rsidRPr="00B170C6">
        <w:rPr>
          <w:rFonts w:asciiTheme="minorHAnsi" w:hAnsiTheme="minorHAnsi" w:cstheme="minorHAnsi"/>
          <w:color w:val="auto"/>
        </w:rPr>
        <w:t xml:space="preserve"> podpisovanju in rokovanju z dokume</w:t>
      </w:r>
      <w:r w:rsidR="00273324" w:rsidRPr="00B170C6">
        <w:rPr>
          <w:rFonts w:asciiTheme="minorHAnsi" w:hAnsiTheme="minorHAnsi" w:cstheme="minorHAnsi"/>
          <w:color w:val="auto"/>
        </w:rPr>
        <w:t>n</w:t>
      </w:r>
      <w:r w:rsidR="00A64750" w:rsidRPr="00B170C6">
        <w:rPr>
          <w:rFonts w:asciiTheme="minorHAnsi" w:hAnsiTheme="minorHAnsi" w:cstheme="minorHAnsi"/>
          <w:color w:val="auto"/>
        </w:rPr>
        <w:t>ti,</w:t>
      </w:r>
      <w:r w:rsidRPr="00B170C6">
        <w:rPr>
          <w:rFonts w:asciiTheme="minorHAnsi" w:hAnsiTheme="minorHAnsi" w:cstheme="minorHAnsi"/>
          <w:color w:val="auto"/>
        </w:rPr>
        <w:t xml:space="preserve"> pri stikih z drugimi osebami, pri izmenjavi opreme, v skupnih prostorih.</w:t>
      </w:r>
      <w:r w:rsidR="00796EB1" w:rsidRPr="00B170C6">
        <w:rPr>
          <w:rFonts w:asciiTheme="minorHAnsi" w:hAnsiTheme="minorHAnsi" w:cstheme="minorHAnsi"/>
          <w:color w:val="auto"/>
        </w:rPr>
        <w:t xml:space="preserve"> Pralne za</w:t>
      </w:r>
      <w:r w:rsidRPr="00B170C6">
        <w:rPr>
          <w:rFonts w:asciiTheme="minorHAnsi" w:hAnsiTheme="minorHAnsi" w:cstheme="minorHAnsi"/>
          <w:color w:val="auto"/>
        </w:rPr>
        <w:t>ščitn</w:t>
      </w:r>
      <w:r w:rsidR="006B5D03" w:rsidRPr="00B170C6">
        <w:rPr>
          <w:rFonts w:asciiTheme="minorHAnsi" w:hAnsiTheme="minorHAnsi" w:cstheme="minorHAnsi"/>
          <w:color w:val="auto"/>
        </w:rPr>
        <w:t>e maske prejmejo strokovni sodelavci osebno, ob prvem prihodu</w:t>
      </w:r>
      <w:r w:rsidRPr="00B170C6">
        <w:rPr>
          <w:rFonts w:asciiTheme="minorHAnsi" w:hAnsiTheme="minorHAnsi" w:cstheme="minorHAnsi"/>
          <w:color w:val="auto"/>
        </w:rPr>
        <w:t xml:space="preserve"> </w:t>
      </w:r>
      <w:r w:rsidR="006B5D03" w:rsidRPr="00B170C6">
        <w:rPr>
          <w:rFonts w:asciiTheme="minorHAnsi" w:hAnsiTheme="minorHAnsi" w:cstheme="minorHAnsi"/>
          <w:color w:val="auto"/>
        </w:rPr>
        <w:t xml:space="preserve">na akademijo, za vse ostale (pedagoške delavce, študente, obiskovalce) so dostopne zaščitne maske in po potrebi rokavice, </w:t>
      </w:r>
      <w:r w:rsidRPr="00B170C6">
        <w:rPr>
          <w:rFonts w:asciiTheme="minorHAnsi" w:hAnsiTheme="minorHAnsi" w:cstheme="minorHAnsi"/>
          <w:color w:val="auto"/>
        </w:rPr>
        <w:t xml:space="preserve">v </w:t>
      </w:r>
      <w:r w:rsidR="00921994" w:rsidRPr="00B170C6">
        <w:rPr>
          <w:rFonts w:asciiTheme="minorHAnsi" w:hAnsiTheme="minorHAnsi" w:cstheme="minorHAnsi"/>
          <w:color w:val="auto"/>
        </w:rPr>
        <w:t>vratarnici.</w:t>
      </w:r>
      <w:r w:rsidR="00796EB1" w:rsidRPr="00B170C6">
        <w:rPr>
          <w:rFonts w:asciiTheme="minorHAnsi" w:hAnsiTheme="minorHAnsi" w:cstheme="minorHAnsi"/>
          <w:color w:val="auto"/>
        </w:rPr>
        <w:t xml:space="preserve"> Zaposleni, ki imajo pralne zaščitne maske, prejmejo tudi podrobnejša navodila za njihovo razkuževanje pravilno rokovanje. </w:t>
      </w:r>
    </w:p>
    <w:p w14:paraId="5A9A3FD8" w14:textId="77777777" w:rsidR="00921994" w:rsidRPr="00B170C6" w:rsidRDefault="00921994" w:rsidP="008D7009">
      <w:pPr>
        <w:pStyle w:val="Default"/>
        <w:jc w:val="both"/>
        <w:rPr>
          <w:rFonts w:asciiTheme="minorHAnsi" w:hAnsiTheme="minorHAnsi" w:cstheme="minorHAnsi"/>
          <w:color w:val="auto"/>
        </w:rPr>
      </w:pPr>
    </w:p>
    <w:p w14:paraId="6A9022CC" w14:textId="77777777" w:rsidR="005F2F21" w:rsidRPr="00B170C6" w:rsidRDefault="00E92C9B"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Na vseh vidnih prostorih so nameščeni letaki za pravilno nameščanje in snemanje mask. </w:t>
      </w:r>
    </w:p>
    <w:p w14:paraId="3693EA70" w14:textId="77777777" w:rsidR="00796EB1" w:rsidRPr="00B170C6" w:rsidRDefault="00796EB1" w:rsidP="008D7009">
      <w:pPr>
        <w:pStyle w:val="Default"/>
        <w:jc w:val="both"/>
        <w:rPr>
          <w:rFonts w:asciiTheme="minorHAnsi" w:hAnsiTheme="minorHAnsi" w:cstheme="minorHAnsi"/>
          <w:color w:val="auto"/>
        </w:rPr>
      </w:pPr>
    </w:p>
    <w:p w14:paraId="6395ADF7" w14:textId="5AD569D1" w:rsidR="00E92C9B" w:rsidRPr="00B170C6" w:rsidRDefault="00732050" w:rsidP="008D7009">
      <w:pPr>
        <w:pStyle w:val="Default"/>
        <w:jc w:val="both"/>
        <w:rPr>
          <w:rFonts w:asciiTheme="minorHAnsi" w:hAnsiTheme="minorHAnsi" w:cstheme="minorHAnsi"/>
        </w:rPr>
      </w:pPr>
      <w:r w:rsidRPr="00B170C6">
        <w:rPr>
          <w:rFonts w:asciiTheme="minorHAnsi" w:hAnsiTheme="minorHAnsi" w:cstheme="minorHAnsi"/>
        </w:rPr>
        <w:t>Zagotovijo se posebni zabojnik</w:t>
      </w:r>
      <w:r w:rsidR="007703D1">
        <w:rPr>
          <w:rFonts w:asciiTheme="minorHAnsi" w:hAnsiTheme="minorHAnsi" w:cstheme="minorHAnsi"/>
        </w:rPr>
        <w:t>i</w:t>
      </w:r>
      <w:r w:rsidRPr="00B170C6">
        <w:rPr>
          <w:rFonts w:asciiTheme="minorHAnsi" w:hAnsiTheme="minorHAnsi" w:cstheme="minorHAnsi"/>
        </w:rPr>
        <w:t xml:space="preserve"> za odpadne maske in rokavice</w:t>
      </w:r>
      <w:r w:rsidR="00A95F32" w:rsidRPr="00B170C6">
        <w:rPr>
          <w:rFonts w:asciiTheme="minorHAnsi" w:hAnsiTheme="minorHAnsi" w:cstheme="minorHAnsi"/>
        </w:rPr>
        <w:t xml:space="preserve"> na </w:t>
      </w:r>
      <w:r w:rsidR="006B5D03" w:rsidRPr="00B170C6">
        <w:rPr>
          <w:rFonts w:asciiTheme="minorHAnsi" w:hAnsiTheme="minorHAnsi" w:cstheme="minorHAnsi"/>
        </w:rPr>
        <w:t>izhodu z akademije</w:t>
      </w:r>
      <w:r w:rsidR="00A95F32" w:rsidRPr="00B170C6">
        <w:rPr>
          <w:rFonts w:asciiTheme="minorHAnsi" w:hAnsiTheme="minorHAnsi" w:cstheme="minorHAnsi"/>
        </w:rPr>
        <w:t xml:space="preserve">. </w:t>
      </w:r>
    </w:p>
    <w:p w14:paraId="003FD06D" w14:textId="77777777" w:rsidR="005F2F21" w:rsidRPr="00B170C6" w:rsidRDefault="005F2F21" w:rsidP="008D7009">
      <w:pPr>
        <w:pStyle w:val="Default"/>
        <w:jc w:val="both"/>
        <w:rPr>
          <w:rFonts w:asciiTheme="minorHAnsi" w:hAnsiTheme="minorHAnsi" w:cstheme="minorHAnsi"/>
        </w:rPr>
      </w:pPr>
    </w:p>
    <w:p w14:paraId="2B2B8418" w14:textId="484969A4" w:rsidR="005F2F21" w:rsidRPr="00B170C6" w:rsidRDefault="005F2F21"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 xml:space="preserve">Obvezno </w:t>
      </w:r>
      <w:r w:rsidR="00276A28">
        <w:rPr>
          <w:rFonts w:asciiTheme="minorHAnsi" w:hAnsiTheme="minorHAnsi" w:cstheme="minorHAnsi"/>
          <w:i/>
          <w:color w:val="auto"/>
        </w:rPr>
        <w:t>čiščenje</w:t>
      </w:r>
      <w:r w:rsidR="00276A28" w:rsidRPr="00B170C6">
        <w:rPr>
          <w:rFonts w:asciiTheme="minorHAnsi" w:hAnsiTheme="minorHAnsi" w:cstheme="minorHAnsi"/>
          <w:i/>
          <w:color w:val="auto"/>
        </w:rPr>
        <w:t xml:space="preserve"> </w:t>
      </w:r>
      <w:r w:rsidRPr="00B170C6">
        <w:rPr>
          <w:rFonts w:asciiTheme="minorHAnsi" w:hAnsiTheme="minorHAnsi" w:cstheme="minorHAnsi"/>
          <w:i/>
          <w:color w:val="auto"/>
        </w:rPr>
        <w:t>opreme</w:t>
      </w:r>
      <w:r w:rsidR="007703D1">
        <w:rPr>
          <w:rFonts w:asciiTheme="minorHAnsi" w:hAnsiTheme="minorHAnsi" w:cstheme="minorHAnsi"/>
          <w:i/>
          <w:color w:val="auto"/>
        </w:rPr>
        <w:t xml:space="preserve"> in prostorov</w:t>
      </w:r>
    </w:p>
    <w:p w14:paraId="3F7763CA" w14:textId="77777777" w:rsidR="005F2F21" w:rsidRPr="00B170C6" w:rsidRDefault="005F2F21" w:rsidP="008D7009">
      <w:pPr>
        <w:pStyle w:val="Default"/>
        <w:jc w:val="both"/>
        <w:rPr>
          <w:rFonts w:asciiTheme="minorHAnsi" w:hAnsiTheme="minorHAnsi" w:cstheme="minorHAnsi"/>
          <w:color w:val="auto"/>
        </w:rPr>
      </w:pPr>
    </w:p>
    <w:p w14:paraId="623C00CA" w14:textId="436695F0" w:rsidR="005F2F21" w:rsidRPr="00B170C6" w:rsidRDefault="005F2F21"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Ob ponovnem prihodu na delovno mesto je potrebno zagotoviti </w:t>
      </w:r>
      <w:r w:rsidR="00276A28">
        <w:rPr>
          <w:rFonts w:asciiTheme="minorHAnsi" w:hAnsiTheme="minorHAnsi" w:cstheme="minorHAnsi"/>
          <w:color w:val="auto"/>
        </w:rPr>
        <w:t>čiščenje</w:t>
      </w:r>
      <w:r w:rsidR="00276A28" w:rsidRPr="00B170C6">
        <w:rPr>
          <w:rFonts w:asciiTheme="minorHAnsi" w:hAnsiTheme="minorHAnsi" w:cstheme="minorHAnsi"/>
          <w:color w:val="auto"/>
        </w:rPr>
        <w:t xml:space="preserve"> </w:t>
      </w:r>
      <w:r w:rsidRPr="00B170C6">
        <w:rPr>
          <w:rFonts w:asciiTheme="minorHAnsi" w:hAnsiTheme="minorHAnsi" w:cstheme="minorHAnsi"/>
          <w:color w:val="auto"/>
        </w:rPr>
        <w:t>opreme, ki so jo imeli zaposleni doma. V te namene se vzpostavi prostor (na dvorišču</w:t>
      </w:r>
      <w:r w:rsidR="006B5D03" w:rsidRPr="00B170C6">
        <w:rPr>
          <w:rFonts w:asciiTheme="minorHAnsi" w:hAnsiTheme="minorHAnsi" w:cstheme="minorHAnsi"/>
          <w:color w:val="auto"/>
        </w:rPr>
        <w:t>)</w:t>
      </w:r>
      <w:r w:rsidRPr="00B170C6">
        <w:rPr>
          <w:rFonts w:asciiTheme="minorHAnsi" w:hAnsiTheme="minorHAnsi" w:cstheme="minorHAnsi"/>
          <w:color w:val="auto"/>
        </w:rPr>
        <w:t xml:space="preserve">. </w:t>
      </w:r>
      <w:r w:rsidR="000B70AE" w:rsidRPr="00B170C6">
        <w:rPr>
          <w:rFonts w:asciiTheme="minorHAnsi" w:hAnsiTheme="minorHAnsi" w:cstheme="minorHAnsi"/>
          <w:color w:val="auto"/>
        </w:rPr>
        <w:t>Za to poskrbi vsak uporabnik opreme sam.</w:t>
      </w:r>
    </w:p>
    <w:p w14:paraId="32F73F5E" w14:textId="5192FE77" w:rsidR="005F2F21" w:rsidRPr="00B170C6" w:rsidRDefault="005F2F21"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Prav tako je potrebno opremo </w:t>
      </w:r>
      <w:r w:rsidR="00276A28">
        <w:rPr>
          <w:rFonts w:asciiTheme="minorHAnsi" w:hAnsiTheme="minorHAnsi" w:cstheme="minorHAnsi"/>
          <w:color w:val="auto"/>
        </w:rPr>
        <w:t>očistiti</w:t>
      </w:r>
      <w:r w:rsidR="00276A28" w:rsidRPr="00B170C6">
        <w:rPr>
          <w:rFonts w:asciiTheme="minorHAnsi" w:hAnsiTheme="minorHAnsi" w:cstheme="minorHAnsi"/>
          <w:color w:val="auto"/>
        </w:rPr>
        <w:t xml:space="preserve"> </w:t>
      </w:r>
      <w:r w:rsidRPr="00B170C6">
        <w:rPr>
          <w:rFonts w:asciiTheme="minorHAnsi" w:hAnsiTheme="minorHAnsi" w:cstheme="minorHAnsi"/>
          <w:color w:val="auto"/>
        </w:rPr>
        <w:t>ob menjavi in če z opremo dela kdo drug, kot zaposleni, ki je zadolžen za opremo (administrator ipd.).</w:t>
      </w:r>
    </w:p>
    <w:p w14:paraId="5246C7E6" w14:textId="0F38F2C0" w:rsidR="005F2F21" w:rsidRPr="00B170C6" w:rsidRDefault="005F2F21"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Čistilkam se naroči </w:t>
      </w:r>
      <w:r w:rsidR="00276A28">
        <w:rPr>
          <w:rFonts w:asciiTheme="minorHAnsi" w:hAnsiTheme="minorHAnsi" w:cstheme="minorHAnsi"/>
          <w:color w:val="auto"/>
        </w:rPr>
        <w:t xml:space="preserve">dodatno </w:t>
      </w:r>
      <w:r w:rsidRPr="00B170C6">
        <w:rPr>
          <w:rFonts w:asciiTheme="minorHAnsi" w:hAnsiTheme="minorHAnsi" w:cstheme="minorHAnsi"/>
          <w:color w:val="auto"/>
        </w:rPr>
        <w:t xml:space="preserve">redno </w:t>
      </w:r>
      <w:r w:rsidR="00276A28">
        <w:rPr>
          <w:rFonts w:asciiTheme="minorHAnsi" w:hAnsiTheme="minorHAnsi" w:cstheme="minorHAnsi"/>
          <w:color w:val="auto"/>
        </w:rPr>
        <w:t>čiščenje</w:t>
      </w:r>
      <w:r w:rsidR="00276A28" w:rsidRPr="00B170C6">
        <w:rPr>
          <w:rFonts w:asciiTheme="minorHAnsi" w:hAnsiTheme="minorHAnsi" w:cstheme="minorHAnsi"/>
          <w:color w:val="auto"/>
        </w:rPr>
        <w:t xml:space="preserve"> </w:t>
      </w:r>
      <w:r w:rsidRPr="00B170C6">
        <w:rPr>
          <w:rFonts w:asciiTheme="minorHAnsi" w:hAnsiTheme="minorHAnsi" w:cstheme="minorHAnsi"/>
          <w:color w:val="auto"/>
        </w:rPr>
        <w:t>vseh površin, poleg tega pa še med menjavami oseb v pisarnah</w:t>
      </w:r>
      <w:r w:rsidR="006B5D03" w:rsidRPr="00B170C6">
        <w:rPr>
          <w:rFonts w:asciiTheme="minorHAnsi" w:hAnsiTheme="minorHAnsi" w:cstheme="minorHAnsi"/>
          <w:color w:val="auto"/>
        </w:rPr>
        <w:t>, sejnih sobah in predavalnicah</w:t>
      </w:r>
      <w:r w:rsidRPr="00B170C6">
        <w:rPr>
          <w:rFonts w:asciiTheme="minorHAnsi" w:hAnsiTheme="minorHAnsi" w:cstheme="minorHAnsi"/>
          <w:color w:val="auto"/>
        </w:rPr>
        <w:t xml:space="preserve">. </w:t>
      </w:r>
    </w:p>
    <w:p w14:paraId="006F98BA" w14:textId="77777777" w:rsidR="005F2F21" w:rsidRPr="00B170C6" w:rsidRDefault="005F2F21" w:rsidP="008D7009">
      <w:pPr>
        <w:pStyle w:val="Default"/>
        <w:jc w:val="both"/>
        <w:rPr>
          <w:rFonts w:asciiTheme="minorHAnsi" w:hAnsiTheme="minorHAnsi" w:cstheme="minorHAnsi"/>
          <w:color w:val="auto"/>
        </w:rPr>
      </w:pPr>
    </w:p>
    <w:p w14:paraId="5442C6B3" w14:textId="77777777" w:rsidR="005F2F21" w:rsidRPr="00B170C6" w:rsidRDefault="005F2F21"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Prezračevanje prostorov</w:t>
      </w:r>
    </w:p>
    <w:p w14:paraId="20CDA489" w14:textId="77777777" w:rsidR="006B5D03" w:rsidRPr="00B170C6" w:rsidRDefault="006B5D03" w:rsidP="008D7009">
      <w:pPr>
        <w:pStyle w:val="Default"/>
        <w:jc w:val="both"/>
        <w:rPr>
          <w:rFonts w:asciiTheme="minorHAnsi" w:hAnsiTheme="minorHAnsi" w:cstheme="minorHAnsi"/>
          <w:i/>
          <w:color w:val="auto"/>
        </w:rPr>
      </w:pPr>
    </w:p>
    <w:p w14:paraId="0E67B04A" w14:textId="577A3243" w:rsidR="00675AB4" w:rsidRPr="00B170C6" w:rsidRDefault="005F2F21" w:rsidP="008D7009">
      <w:pPr>
        <w:pStyle w:val="Default"/>
        <w:jc w:val="both"/>
        <w:rPr>
          <w:rFonts w:asciiTheme="minorHAnsi" w:hAnsiTheme="minorHAnsi" w:cstheme="minorHAnsi"/>
        </w:rPr>
      </w:pPr>
      <w:r w:rsidRPr="00B170C6">
        <w:rPr>
          <w:rFonts w:asciiTheme="minorHAnsi" w:hAnsiTheme="minorHAnsi" w:cstheme="minorHAnsi"/>
          <w:color w:val="auto"/>
        </w:rPr>
        <w:t xml:space="preserve">Obvezno je prezračevanje </w:t>
      </w:r>
      <w:r w:rsidR="006B5D03" w:rsidRPr="00B170C6">
        <w:rPr>
          <w:rFonts w:asciiTheme="minorHAnsi" w:hAnsiTheme="minorHAnsi" w:cstheme="minorHAnsi"/>
          <w:color w:val="auto"/>
        </w:rPr>
        <w:t xml:space="preserve">vseh </w:t>
      </w:r>
      <w:r w:rsidRPr="00B170C6">
        <w:rPr>
          <w:rFonts w:asciiTheme="minorHAnsi" w:hAnsiTheme="minorHAnsi" w:cstheme="minorHAnsi"/>
          <w:color w:val="auto"/>
        </w:rPr>
        <w:t>prostorov</w:t>
      </w:r>
      <w:r w:rsidR="006B5D03" w:rsidRPr="00B170C6">
        <w:rPr>
          <w:rFonts w:asciiTheme="minorHAnsi" w:hAnsiTheme="minorHAnsi" w:cstheme="minorHAnsi"/>
          <w:color w:val="auto"/>
        </w:rPr>
        <w:t>, kjer se zadržujejo zaposleni ali študenti (pisarne,</w:t>
      </w:r>
      <w:r w:rsidR="00D94B9C" w:rsidRPr="00B170C6">
        <w:rPr>
          <w:rFonts w:asciiTheme="minorHAnsi" w:hAnsiTheme="minorHAnsi" w:cstheme="minorHAnsi"/>
          <w:color w:val="auto"/>
        </w:rPr>
        <w:t xml:space="preserve"> sejne sobe, predavalnice).</w:t>
      </w:r>
      <w:r w:rsidR="00C07F6F" w:rsidRPr="00B170C6">
        <w:rPr>
          <w:rFonts w:asciiTheme="minorHAnsi" w:hAnsiTheme="minorHAnsi" w:cstheme="minorHAnsi"/>
          <w:color w:val="auto"/>
        </w:rPr>
        <w:t xml:space="preserve"> Za zračenje skrbijo uporabniki prostorov ter čistilno in tehnično osebje.</w:t>
      </w:r>
      <w:r w:rsidRPr="00B170C6">
        <w:rPr>
          <w:rFonts w:asciiTheme="minorHAnsi" w:hAnsiTheme="minorHAnsi" w:cstheme="minorHAnsi"/>
          <w:color w:val="auto"/>
        </w:rPr>
        <w:t xml:space="preserve"> </w:t>
      </w:r>
      <w:r w:rsidR="00675AB4" w:rsidRPr="00B170C6">
        <w:rPr>
          <w:rFonts w:asciiTheme="minorHAnsi" w:hAnsiTheme="minorHAnsi" w:cstheme="minorHAnsi"/>
          <w:color w:val="auto"/>
        </w:rPr>
        <w:t xml:space="preserve">Odsvetuje se uporaba klimatskih naprav, saj so </w:t>
      </w:r>
      <w:r w:rsidR="00675AB4" w:rsidRPr="00B170C6">
        <w:rPr>
          <w:rFonts w:asciiTheme="minorHAnsi" w:hAnsiTheme="minorHAnsi" w:cstheme="minorHAnsi"/>
        </w:rPr>
        <w:t>omejene možnosti njihovega učinkovitega razkuževanja.</w:t>
      </w:r>
    </w:p>
    <w:p w14:paraId="0C2DE31B" w14:textId="54688B57" w:rsidR="005F2F21" w:rsidRPr="00B170C6" w:rsidRDefault="005F2F21" w:rsidP="008D7009">
      <w:pPr>
        <w:pStyle w:val="Default"/>
        <w:jc w:val="both"/>
        <w:rPr>
          <w:rFonts w:asciiTheme="minorHAnsi" w:hAnsiTheme="minorHAnsi" w:cstheme="minorHAnsi"/>
          <w:color w:val="auto"/>
        </w:rPr>
      </w:pPr>
    </w:p>
    <w:bookmarkEnd w:id="0"/>
    <w:p w14:paraId="576E3349" w14:textId="77777777" w:rsidR="00796EB1" w:rsidRPr="00B170C6" w:rsidRDefault="00796EB1" w:rsidP="008D7009">
      <w:pPr>
        <w:jc w:val="both"/>
        <w:rPr>
          <w:rFonts w:cstheme="minorHAnsi"/>
          <w:sz w:val="24"/>
          <w:szCs w:val="24"/>
        </w:rPr>
      </w:pPr>
    </w:p>
    <w:p w14:paraId="172A4CCB" w14:textId="77777777" w:rsidR="00B0671A" w:rsidRDefault="00B0671A">
      <w:pPr>
        <w:rPr>
          <w:rFonts w:cstheme="minorHAnsi"/>
          <w:b/>
          <w:sz w:val="24"/>
          <w:szCs w:val="24"/>
        </w:rPr>
      </w:pPr>
      <w:r>
        <w:rPr>
          <w:rFonts w:cstheme="minorHAnsi"/>
          <w:b/>
          <w:sz w:val="24"/>
          <w:szCs w:val="24"/>
        </w:rPr>
        <w:br w:type="page"/>
      </w:r>
    </w:p>
    <w:p w14:paraId="39B2655D" w14:textId="0A526CF3" w:rsidR="00796EB1" w:rsidRPr="00B170C6" w:rsidRDefault="00796EB1" w:rsidP="008D7009">
      <w:pPr>
        <w:pStyle w:val="Odstavekseznama"/>
        <w:numPr>
          <w:ilvl w:val="0"/>
          <w:numId w:val="14"/>
        </w:numPr>
        <w:jc w:val="both"/>
        <w:rPr>
          <w:rFonts w:cstheme="minorHAnsi"/>
          <w:b/>
          <w:sz w:val="24"/>
          <w:szCs w:val="24"/>
        </w:rPr>
      </w:pPr>
      <w:r w:rsidRPr="00B170C6">
        <w:rPr>
          <w:rFonts w:cstheme="minorHAnsi"/>
          <w:b/>
          <w:sz w:val="24"/>
          <w:szCs w:val="24"/>
        </w:rPr>
        <w:lastRenderedPageBreak/>
        <w:t xml:space="preserve">POSEBNOSTI PRI DELOVNIH PROCESIH </w:t>
      </w:r>
    </w:p>
    <w:p w14:paraId="0BE78591" w14:textId="7739CE58" w:rsidR="00796EB1" w:rsidRDefault="00796EB1" w:rsidP="008D7009">
      <w:pPr>
        <w:spacing w:after="0" w:line="240" w:lineRule="auto"/>
        <w:jc w:val="both"/>
        <w:rPr>
          <w:rFonts w:cstheme="minorHAnsi"/>
          <w:i/>
          <w:sz w:val="24"/>
          <w:szCs w:val="24"/>
        </w:rPr>
      </w:pPr>
    </w:p>
    <w:p w14:paraId="7FADF66F" w14:textId="4FD3F2E4" w:rsidR="00F10116" w:rsidRDefault="00F10116" w:rsidP="008D7009">
      <w:pPr>
        <w:spacing w:after="0" w:line="240" w:lineRule="auto"/>
        <w:jc w:val="both"/>
        <w:rPr>
          <w:rFonts w:cstheme="minorHAnsi"/>
          <w:i/>
          <w:sz w:val="24"/>
          <w:szCs w:val="24"/>
        </w:rPr>
      </w:pPr>
    </w:p>
    <w:p w14:paraId="1119E455" w14:textId="186D2FFE" w:rsidR="00F10116" w:rsidRPr="00F10116" w:rsidRDefault="00F10116" w:rsidP="008D7009">
      <w:pPr>
        <w:spacing w:after="0" w:line="240" w:lineRule="auto"/>
        <w:jc w:val="both"/>
        <w:rPr>
          <w:rFonts w:cstheme="minorHAnsi"/>
          <w:i/>
          <w:sz w:val="24"/>
          <w:szCs w:val="24"/>
        </w:rPr>
      </w:pPr>
      <w:r w:rsidRPr="00F10116">
        <w:rPr>
          <w:rFonts w:cstheme="minorHAnsi"/>
          <w:i/>
          <w:sz w:val="24"/>
          <w:szCs w:val="24"/>
        </w:rPr>
        <w:t xml:space="preserve">Zbiranje v skupinah </w:t>
      </w:r>
    </w:p>
    <w:p w14:paraId="2FD6D600" w14:textId="415D1C8D" w:rsidR="00F10116" w:rsidRDefault="00F10116" w:rsidP="008D7009">
      <w:pPr>
        <w:spacing w:after="0" w:line="240" w:lineRule="auto"/>
        <w:jc w:val="both"/>
        <w:rPr>
          <w:rFonts w:cstheme="minorHAnsi"/>
          <w:iCs/>
          <w:sz w:val="24"/>
          <w:szCs w:val="24"/>
        </w:rPr>
      </w:pPr>
      <w:r>
        <w:rPr>
          <w:rFonts w:cstheme="minorHAnsi"/>
          <w:iCs/>
          <w:sz w:val="24"/>
          <w:szCs w:val="24"/>
        </w:rPr>
        <w:t>Pri vsakem zbiranju</w:t>
      </w:r>
      <w:r w:rsidR="00072A1B">
        <w:rPr>
          <w:rFonts w:cstheme="minorHAnsi"/>
          <w:iCs/>
          <w:sz w:val="24"/>
          <w:szCs w:val="24"/>
        </w:rPr>
        <w:t xml:space="preserve"> </w:t>
      </w:r>
      <w:r>
        <w:rPr>
          <w:rFonts w:cstheme="minorHAnsi"/>
          <w:iCs/>
          <w:sz w:val="24"/>
          <w:szCs w:val="24"/>
        </w:rPr>
        <w:t>je vodja</w:t>
      </w:r>
      <w:r w:rsidR="00E43411">
        <w:rPr>
          <w:rFonts w:cstheme="minorHAnsi"/>
          <w:iCs/>
          <w:sz w:val="24"/>
          <w:szCs w:val="24"/>
        </w:rPr>
        <w:t xml:space="preserve"> srečanja</w:t>
      </w:r>
      <w:r>
        <w:rPr>
          <w:rFonts w:cstheme="minorHAnsi"/>
          <w:iCs/>
          <w:sz w:val="24"/>
          <w:szCs w:val="24"/>
        </w:rPr>
        <w:t xml:space="preserve"> dolžan poskrbeti, da vsi navzoči izpolnijo listo prisotnosti. Lista prisotnosti mora biti izpolnjena pri vseh srečanjih, ki vključujejo </w:t>
      </w:r>
      <w:r w:rsidR="00874202">
        <w:rPr>
          <w:rFonts w:cstheme="minorHAnsi"/>
          <w:iCs/>
          <w:sz w:val="24"/>
          <w:szCs w:val="24"/>
        </w:rPr>
        <w:t>2</w:t>
      </w:r>
      <w:r>
        <w:rPr>
          <w:rFonts w:cstheme="minorHAnsi"/>
          <w:iCs/>
          <w:sz w:val="24"/>
          <w:szCs w:val="24"/>
        </w:rPr>
        <w:t xml:space="preserve"> ali več udeležencev (sestanki, predavanja, vaje …).</w:t>
      </w:r>
      <w:r w:rsidR="006D7726">
        <w:rPr>
          <w:rFonts w:cstheme="minorHAnsi"/>
          <w:iCs/>
          <w:sz w:val="24"/>
          <w:szCs w:val="24"/>
        </w:rPr>
        <w:t xml:space="preserve"> Zaposleni in študenti UL AGRFT vpišejo ime in priimek in se podpišejo, zunanji pa morajo vnesti tudi kontakt (telefonsko številko).</w:t>
      </w:r>
    </w:p>
    <w:p w14:paraId="13AA4631" w14:textId="3FA5E50A" w:rsidR="00F10116" w:rsidRDefault="00F10116" w:rsidP="008D7009">
      <w:pPr>
        <w:spacing w:after="0" w:line="240" w:lineRule="auto"/>
        <w:jc w:val="both"/>
        <w:rPr>
          <w:rFonts w:cstheme="minorHAnsi"/>
          <w:iCs/>
          <w:sz w:val="24"/>
          <w:szCs w:val="24"/>
        </w:rPr>
      </w:pPr>
      <w:r>
        <w:rPr>
          <w:rFonts w:cstheme="minorHAnsi"/>
          <w:iCs/>
          <w:sz w:val="24"/>
          <w:szCs w:val="24"/>
        </w:rPr>
        <w:t>Obrazec je na voljo:</w:t>
      </w:r>
    </w:p>
    <w:p w14:paraId="5A50927D" w14:textId="3C3A1B8C" w:rsidR="00F10116" w:rsidRDefault="00F10116" w:rsidP="008D7009">
      <w:pPr>
        <w:spacing w:after="0" w:line="240" w:lineRule="auto"/>
        <w:jc w:val="both"/>
        <w:rPr>
          <w:rFonts w:cstheme="minorHAnsi"/>
          <w:iCs/>
          <w:sz w:val="24"/>
          <w:szCs w:val="24"/>
        </w:rPr>
      </w:pPr>
      <w:r>
        <w:rPr>
          <w:rFonts w:cstheme="minorHAnsi"/>
          <w:iCs/>
          <w:sz w:val="24"/>
          <w:szCs w:val="24"/>
        </w:rPr>
        <w:t>na Trubarjevi 3 – pri vratarski službi</w:t>
      </w:r>
      <w:r w:rsidR="00E43411">
        <w:rPr>
          <w:rFonts w:cstheme="minorHAnsi"/>
          <w:iCs/>
          <w:sz w:val="24"/>
          <w:szCs w:val="24"/>
        </w:rPr>
        <w:t>,</w:t>
      </w:r>
    </w:p>
    <w:p w14:paraId="1CA118B0" w14:textId="1C3F9889" w:rsidR="00F10116" w:rsidRDefault="00F10116" w:rsidP="008D7009">
      <w:pPr>
        <w:spacing w:after="0" w:line="240" w:lineRule="auto"/>
        <w:jc w:val="both"/>
        <w:rPr>
          <w:rFonts w:cstheme="minorHAnsi"/>
          <w:iCs/>
          <w:sz w:val="24"/>
          <w:szCs w:val="24"/>
        </w:rPr>
      </w:pPr>
      <w:r>
        <w:rPr>
          <w:rFonts w:cstheme="minorHAnsi"/>
          <w:iCs/>
          <w:sz w:val="24"/>
          <w:szCs w:val="24"/>
        </w:rPr>
        <w:t>na dislociranih enotah (Kvedrova, Nazorjeva) – na označenih mestih</w:t>
      </w:r>
      <w:r w:rsidR="00E43411">
        <w:rPr>
          <w:rFonts w:cstheme="minorHAnsi"/>
          <w:iCs/>
          <w:sz w:val="24"/>
          <w:szCs w:val="24"/>
        </w:rPr>
        <w:t>.</w:t>
      </w:r>
    </w:p>
    <w:p w14:paraId="18E9C578" w14:textId="5B49483C" w:rsidR="00F10116" w:rsidRDefault="00F10116" w:rsidP="008D7009">
      <w:pPr>
        <w:spacing w:after="0" w:line="240" w:lineRule="auto"/>
        <w:jc w:val="both"/>
        <w:rPr>
          <w:rFonts w:cstheme="minorHAnsi"/>
          <w:iCs/>
          <w:sz w:val="24"/>
          <w:szCs w:val="24"/>
        </w:rPr>
      </w:pPr>
    </w:p>
    <w:p w14:paraId="2565161E" w14:textId="27C4A861" w:rsidR="00F10116" w:rsidRDefault="00F10116" w:rsidP="008D7009">
      <w:pPr>
        <w:spacing w:after="0" w:line="240" w:lineRule="auto"/>
        <w:jc w:val="both"/>
        <w:rPr>
          <w:rFonts w:cstheme="minorHAnsi"/>
          <w:iCs/>
          <w:sz w:val="24"/>
          <w:szCs w:val="24"/>
        </w:rPr>
      </w:pPr>
      <w:r>
        <w:rPr>
          <w:rFonts w:cstheme="minorHAnsi"/>
          <w:iCs/>
          <w:sz w:val="24"/>
          <w:szCs w:val="24"/>
        </w:rPr>
        <w:t>Po koncu srečanja je vodja srečanja dolžan izpolnjen obrazec pustiti:</w:t>
      </w:r>
    </w:p>
    <w:p w14:paraId="3E7C5B1E" w14:textId="4ECB8EF8" w:rsidR="00F10116" w:rsidRDefault="00F10116" w:rsidP="008D7009">
      <w:pPr>
        <w:spacing w:after="0" w:line="240" w:lineRule="auto"/>
        <w:jc w:val="both"/>
        <w:rPr>
          <w:rFonts w:cstheme="minorHAnsi"/>
          <w:iCs/>
          <w:sz w:val="24"/>
          <w:szCs w:val="24"/>
        </w:rPr>
      </w:pPr>
      <w:r>
        <w:rPr>
          <w:rFonts w:cstheme="minorHAnsi"/>
          <w:iCs/>
          <w:sz w:val="24"/>
          <w:szCs w:val="24"/>
        </w:rPr>
        <w:t>na Trubarjevi 3 – pri vratarski službi</w:t>
      </w:r>
      <w:r w:rsidR="00E43411">
        <w:rPr>
          <w:rFonts w:cstheme="minorHAnsi"/>
          <w:iCs/>
          <w:sz w:val="24"/>
          <w:szCs w:val="24"/>
        </w:rPr>
        <w:t>,</w:t>
      </w:r>
    </w:p>
    <w:p w14:paraId="6442C254" w14:textId="006D97E3" w:rsidR="00F10116" w:rsidRDefault="00F10116" w:rsidP="008D7009">
      <w:pPr>
        <w:spacing w:after="0" w:line="240" w:lineRule="auto"/>
        <w:jc w:val="both"/>
        <w:rPr>
          <w:rFonts w:cstheme="minorHAnsi"/>
          <w:iCs/>
          <w:sz w:val="24"/>
          <w:szCs w:val="24"/>
        </w:rPr>
      </w:pPr>
      <w:r>
        <w:rPr>
          <w:rFonts w:cstheme="minorHAnsi"/>
          <w:iCs/>
          <w:sz w:val="24"/>
          <w:szCs w:val="24"/>
        </w:rPr>
        <w:t>na dislociranih enotah (Kvedrova, Nazorjeva) – na označenih mestih</w:t>
      </w:r>
      <w:r w:rsidR="00E43411">
        <w:rPr>
          <w:rFonts w:cstheme="minorHAnsi"/>
          <w:iCs/>
          <w:sz w:val="24"/>
          <w:szCs w:val="24"/>
        </w:rPr>
        <w:t>.</w:t>
      </w:r>
    </w:p>
    <w:p w14:paraId="07689EEF" w14:textId="53A5E488" w:rsidR="00E43411" w:rsidRDefault="00E43411" w:rsidP="008D7009">
      <w:pPr>
        <w:spacing w:after="0" w:line="240" w:lineRule="auto"/>
        <w:jc w:val="both"/>
        <w:rPr>
          <w:rFonts w:cstheme="minorHAnsi"/>
          <w:iCs/>
          <w:sz w:val="24"/>
          <w:szCs w:val="24"/>
        </w:rPr>
      </w:pPr>
    </w:p>
    <w:p w14:paraId="1E3D131B" w14:textId="17FE5AEE" w:rsidR="00E43411" w:rsidRDefault="00E43411" w:rsidP="008D7009">
      <w:pPr>
        <w:spacing w:after="0" w:line="240" w:lineRule="auto"/>
        <w:jc w:val="both"/>
        <w:rPr>
          <w:rFonts w:cstheme="minorHAnsi"/>
          <w:iCs/>
          <w:sz w:val="24"/>
          <w:szCs w:val="24"/>
        </w:rPr>
      </w:pPr>
      <w:r>
        <w:rPr>
          <w:rFonts w:cstheme="minorHAnsi"/>
          <w:iCs/>
          <w:sz w:val="24"/>
          <w:szCs w:val="24"/>
        </w:rPr>
        <w:t>Pri srečanjih, ki so na drugih lokacijah, je vodja srečanja (pedagog, organizator, producent</w:t>
      </w:r>
      <w:r w:rsidR="002D7B6F">
        <w:rPr>
          <w:rFonts w:cstheme="minorHAnsi"/>
          <w:iCs/>
          <w:sz w:val="24"/>
          <w:szCs w:val="24"/>
        </w:rPr>
        <w:t>, študent</w:t>
      </w:r>
      <w:r>
        <w:rPr>
          <w:rFonts w:cstheme="minorHAnsi"/>
          <w:iCs/>
          <w:sz w:val="24"/>
          <w:szCs w:val="24"/>
        </w:rPr>
        <w:t xml:space="preserve"> ipd.) dolžan poskrbeti, da je na srečanju lista prisotnosti. Po končanem delu jo mora dostaviti vratarski službi UL AGRFT na Trubarjevi 3.</w:t>
      </w:r>
    </w:p>
    <w:p w14:paraId="5083388C" w14:textId="551D4606" w:rsidR="00F10116" w:rsidRDefault="00F10116" w:rsidP="008D7009">
      <w:pPr>
        <w:spacing w:after="0" w:line="240" w:lineRule="auto"/>
        <w:jc w:val="both"/>
        <w:rPr>
          <w:rFonts w:cstheme="minorHAnsi"/>
          <w:iCs/>
          <w:sz w:val="24"/>
          <w:szCs w:val="24"/>
        </w:rPr>
      </w:pPr>
    </w:p>
    <w:p w14:paraId="5F1434FC" w14:textId="3B117C50" w:rsidR="00F10116" w:rsidRPr="00072A1B" w:rsidRDefault="00F10116" w:rsidP="008D7009">
      <w:pPr>
        <w:spacing w:after="0" w:line="240" w:lineRule="auto"/>
        <w:jc w:val="both"/>
        <w:rPr>
          <w:rFonts w:cstheme="minorHAnsi"/>
          <w:iCs/>
          <w:sz w:val="24"/>
          <w:szCs w:val="24"/>
        </w:rPr>
      </w:pPr>
      <w:r>
        <w:rPr>
          <w:rFonts w:cstheme="minorHAnsi"/>
          <w:iCs/>
          <w:sz w:val="24"/>
          <w:szCs w:val="24"/>
        </w:rPr>
        <w:t>Liste prisotnosti hrani UL AGRFT do uničenja (najmanj 30 dni).</w:t>
      </w:r>
    </w:p>
    <w:p w14:paraId="2C8EC6B8" w14:textId="77777777" w:rsidR="00F10116" w:rsidRPr="00072A1B" w:rsidRDefault="00F10116" w:rsidP="008D7009">
      <w:pPr>
        <w:spacing w:after="0" w:line="240" w:lineRule="auto"/>
        <w:jc w:val="both"/>
        <w:rPr>
          <w:rFonts w:cstheme="minorHAnsi"/>
          <w:iCs/>
          <w:sz w:val="24"/>
          <w:szCs w:val="24"/>
        </w:rPr>
      </w:pPr>
    </w:p>
    <w:p w14:paraId="4BFBCAEA" w14:textId="77777777" w:rsidR="00796EB1" w:rsidRPr="00B170C6" w:rsidRDefault="00E35384" w:rsidP="008D7009">
      <w:pPr>
        <w:spacing w:after="0" w:line="240" w:lineRule="auto"/>
        <w:jc w:val="both"/>
        <w:rPr>
          <w:rFonts w:cstheme="minorHAnsi"/>
          <w:i/>
          <w:sz w:val="24"/>
          <w:szCs w:val="24"/>
        </w:rPr>
      </w:pPr>
      <w:r w:rsidRPr="00B170C6">
        <w:rPr>
          <w:rFonts w:cstheme="minorHAnsi"/>
          <w:i/>
          <w:sz w:val="24"/>
          <w:szCs w:val="24"/>
        </w:rPr>
        <w:t>Podpisovanje dokumentov</w:t>
      </w:r>
    </w:p>
    <w:p w14:paraId="15A4588A" w14:textId="77777777" w:rsidR="00796EB1" w:rsidRPr="00B170C6" w:rsidRDefault="00796EB1" w:rsidP="008D7009">
      <w:pPr>
        <w:spacing w:after="0" w:line="240" w:lineRule="auto"/>
        <w:jc w:val="both"/>
        <w:rPr>
          <w:rFonts w:cstheme="minorHAnsi"/>
          <w:sz w:val="24"/>
          <w:szCs w:val="24"/>
        </w:rPr>
      </w:pPr>
      <w:r w:rsidRPr="00B170C6">
        <w:rPr>
          <w:rFonts w:cstheme="minorHAnsi"/>
          <w:sz w:val="24"/>
          <w:szCs w:val="24"/>
        </w:rPr>
        <w:t>Podpisovanje dokumentov je prilagojeno</w:t>
      </w:r>
      <w:r w:rsidR="00D802D4" w:rsidRPr="00B170C6">
        <w:rPr>
          <w:rFonts w:cstheme="minorHAnsi"/>
          <w:sz w:val="24"/>
          <w:szCs w:val="24"/>
        </w:rPr>
        <w:t xml:space="preserve"> razmeram in se izvaja, kolikor je le mogoče, digitalno. </w:t>
      </w:r>
      <w:r w:rsidRPr="00B170C6">
        <w:rPr>
          <w:rFonts w:cstheme="minorHAnsi"/>
          <w:sz w:val="24"/>
          <w:szCs w:val="24"/>
        </w:rPr>
        <w:t xml:space="preserve">  </w:t>
      </w:r>
    </w:p>
    <w:p w14:paraId="66609F32" w14:textId="77777777" w:rsidR="00FB737E" w:rsidRPr="00B170C6" w:rsidRDefault="00FB737E" w:rsidP="008D7009">
      <w:pPr>
        <w:spacing w:after="0" w:line="240" w:lineRule="auto"/>
        <w:jc w:val="both"/>
        <w:rPr>
          <w:rFonts w:cstheme="minorHAnsi"/>
          <w:bCs/>
          <w:i/>
          <w:iCs/>
          <w:color w:val="000000" w:themeColor="text1"/>
          <w:sz w:val="24"/>
          <w:szCs w:val="24"/>
        </w:rPr>
      </w:pPr>
    </w:p>
    <w:p w14:paraId="23C82379" w14:textId="1D20F4C3" w:rsidR="00FB737E" w:rsidRPr="00B170C6" w:rsidRDefault="00FB737E" w:rsidP="008D7009">
      <w:pPr>
        <w:spacing w:after="0" w:line="240" w:lineRule="auto"/>
        <w:jc w:val="both"/>
        <w:rPr>
          <w:rFonts w:cstheme="minorHAnsi"/>
          <w:bCs/>
          <w:i/>
          <w:iCs/>
          <w:color w:val="000000" w:themeColor="text1"/>
          <w:sz w:val="24"/>
          <w:szCs w:val="24"/>
        </w:rPr>
      </w:pPr>
      <w:r w:rsidRPr="00B170C6">
        <w:rPr>
          <w:rFonts w:cstheme="minorHAnsi"/>
          <w:bCs/>
          <w:i/>
          <w:iCs/>
          <w:color w:val="000000" w:themeColor="text1"/>
          <w:sz w:val="24"/>
          <w:szCs w:val="24"/>
        </w:rPr>
        <w:t>Obveščanje</w:t>
      </w:r>
    </w:p>
    <w:p w14:paraId="5005986C" w14:textId="77777777" w:rsidR="00FB737E" w:rsidRPr="00B170C6" w:rsidRDefault="00FB737E" w:rsidP="008D7009">
      <w:pPr>
        <w:spacing w:after="0" w:line="240" w:lineRule="auto"/>
        <w:jc w:val="both"/>
        <w:rPr>
          <w:rFonts w:cstheme="minorHAnsi"/>
          <w:sz w:val="24"/>
          <w:szCs w:val="24"/>
        </w:rPr>
      </w:pPr>
      <w:r w:rsidRPr="00B170C6">
        <w:rPr>
          <w:rFonts w:cstheme="minorHAnsi"/>
          <w:sz w:val="24"/>
          <w:szCs w:val="24"/>
        </w:rPr>
        <w:t xml:space="preserve">Obveščanje o spremembah poslovanja UL AGRFT se izvaja prek </w:t>
      </w:r>
      <w:r w:rsidR="009468DE" w:rsidRPr="00B170C6">
        <w:rPr>
          <w:rFonts w:cstheme="minorHAnsi"/>
          <w:sz w:val="24"/>
          <w:szCs w:val="24"/>
        </w:rPr>
        <w:t>spletn</w:t>
      </w:r>
      <w:r w:rsidRPr="00B170C6">
        <w:rPr>
          <w:rFonts w:cstheme="minorHAnsi"/>
          <w:sz w:val="24"/>
          <w:szCs w:val="24"/>
        </w:rPr>
        <w:t>e</w:t>
      </w:r>
      <w:r w:rsidR="009468DE" w:rsidRPr="00B170C6">
        <w:rPr>
          <w:rFonts w:cstheme="minorHAnsi"/>
          <w:sz w:val="24"/>
          <w:szCs w:val="24"/>
        </w:rPr>
        <w:t xml:space="preserve"> strani</w:t>
      </w:r>
      <w:r w:rsidRPr="00B170C6">
        <w:rPr>
          <w:rFonts w:cstheme="minorHAnsi"/>
          <w:sz w:val="24"/>
          <w:szCs w:val="24"/>
        </w:rPr>
        <w:t xml:space="preserve"> (za zunanje) in v obliki </w:t>
      </w:r>
      <w:r w:rsidR="009468DE" w:rsidRPr="00B170C6">
        <w:rPr>
          <w:rFonts w:cstheme="minorHAnsi"/>
          <w:sz w:val="24"/>
          <w:szCs w:val="24"/>
        </w:rPr>
        <w:t>e-okrožnic</w:t>
      </w:r>
      <w:r w:rsidRPr="00B170C6">
        <w:rPr>
          <w:rFonts w:cstheme="minorHAnsi"/>
          <w:sz w:val="24"/>
          <w:szCs w:val="24"/>
        </w:rPr>
        <w:t xml:space="preserve"> za zaposlene</w:t>
      </w:r>
      <w:r w:rsidR="00A62336" w:rsidRPr="00B170C6">
        <w:rPr>
          <w:rFonts w:cstheme="minorHAnsi"/>
          <w:sz w:val="24"/>
          <w:szCs w:val="24"/>
        </w:rPr>
        <w:t xml:space="preserve"> in študente</w:t>
      </w:r>
      <w:r w:rsidRPr="00B170C6">
        <w:rPr>
          <w:rFonts w:cstheme="minorHAnsi"/>
          <w:sz w:val="24"/>
          <w:szCs w:val="24"/>
        </w:rPr>
        <w:t xml:space="preserve">. </w:t>
      </w:r>
    </w:p>
    <w:p w14:paraId="01B53B4F" w14:textId="77777777" w:rsidR="00FB737E" w:rsidRPr="00B170C6" w:rsidRDefault="00FB737E" w:rsidP="008D7009">
      <w:pPr>
        <w:spacing w:after="0" w:line="240" w:lineRule="auto"/>
        <w:jc w:val="both"/>
        <w:rPr>
          <w:rStyle w:val="Hiperpovezava"/>
          <w:rFonts w:cstheme="minorHAnsi"/>
          <w:bCs/>
          <w:i/>
          <w:iCs/>
          <w:color w:val="000000" w:themeColor="text1"/>
          <w:sz w:val="24"/>
          <w:szCs w:val="24"/>
          <w:u w:val="none"/>
        </w:rPr>
      </w:pPr>
      <w:bookmarkStart w:id="2" w:name="_Toc34980811"/>
      <w:bookmarkStart w:id="3" w:name="_Toc37803930"/>
      <w:bookmarkStart w:id="4" w:name="_Hlk33766757"/>
    </w:p>
    <w:bookmarkEnd w:id="2"/>
    <w:bookmarkEnd w:id="3"/>
    <w:bookmarkEnd w:id="4"/>
    <w:p w14:paraId="20B0F189" w14:textId="77777777" w:rsidR="00937924" w:rsidRPr="00B170C6" w:rsidRDefault="00FB737E" w:rsidP="008D7009">
      <w:pPr>
        <w:spacing w:after="0" w:line="240" w:lineRule="auto"/>
        <w:jc w:val="both"/>
        <w:rPr>
          <w:rFonts w:cstheme="minorHAnsi"/>
          <w:i/>
          <w:sz w:val="24"/>
          <w:szCs w:val="24"/>
        </w:rPr>
      </w:pPr>
      <w:r w:rsidRPr="00B170C6">
        <w:rPr>
          <w:rFonts w:cstheme="minorHAnsi"/>
          <w:i/>
          <w:sz w:val="24"/>
          <w:szCs w:val="24"/>
        </w:rPr>
        <w:t xml:space="preserve">Finančno računovodska služba </w:t>
      </w:r>
    </w:p>
    <w:p w14:paraId="3F2ED237" w14:textId="33E5D847" w:rsidR="00FB737E" w:rsidRPr="00B170C6" w:rsidRDefault="00FB737E" w:rsidP="008D7009">
      <w:pPr>
        <w:spacing w:after="0" w:line="240" w:lineRule="auto"/>
        <w:jc w:val="both"/>
        <w:rPr>
          <w:rFonts w:cstheme="minorHAnsi"/>
          <w:sz w:val="24"/>
          <w:szCs w:val="24"/>
        </w:rPr>
      </w:pPr>
      <w:r w:rsidRPr="00B170C6">
        <w:rPr>
          <w:rFonts w:cstheme="minorHAnsi"/>
          <w:sz w:val="24"/>
          <w:szCs w:val="24"/>
        </w:rPr>
        <w:t>FRS deluje v prostorih akademije</w:t>
      </w:r>
      <w:r w:rsidR="00855D8E">
        <w:rPr>
          <w:rFonts w:cstheme="minorHAnsi"/>
          <w:sz w:val="24"/>
          <w:szCs w:val="24"/>
        </w:rPr>
        <w:t>.</w:t>
      </w:r>
      <w:r w:rsidRPr="00B170C6">
        <w:rPr>
          <w:rFonts w:cstheme="minorHAnsi"/>
          <w:sz w:val="24"/>
          <w:szCs w:val="24"/>
        </w:rPr>
        <w:t xml:space="preserve"> Komunikacija poteka po e-pošti in telefonu. Osebni kontakti z zaposlenimi so dovoljeni le izjemoma, ob uporabi zaščitnih sredstev in ukrepov.</w:t>
      </w:r>
    </w:p>
    <w:p w14:paraId="0243505E" w14:textId="77777777" w:rsidR="00465F20" w:rsidRPr="00B170C6" w:rsidRDefault="00465F20" w:rsidP="008D7009">
      <w:pPr>
        <w:pStyle w:val="Odstavekseznama"/>
        <w:spacing w:after="0" w:line="240" w:lineRule="auto"/>
        <w:jc w:val="both"/>
        <w:rPr>
          <w:rFonts w:cstheme="minorHAnsi"/>
          <w:b/>
          <w:sz w:val="24"/>
          <w:szCs w:val="24"/>
        </w:rPr>
      </w:pPr>
    </w:p>
    <w:p w14:paraId="6B6EC517"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 xml:space="preserve">Referat </w:t>
      </w:r>
    </w:p>
    <w:p w14:paraId="138C043D" w14:textId="77777777" w:rsidR="00FB737E" w:rsidRPr="00B170C6" w:rsidRDefault="00FB737E" w:rsidP="008D7009">
      <w:pPr>
        <w:spacing w:after="0" w:line="240" w:lineRule="auto"/>
        <w:jc w:val="both"/>
        <w:rPr>
          <w:rFonts w:cstheme="minorHAnsi"/>
          <w:sz w:val="24"/>
          <w:szCs w:val="24"/>
        </w:rPr>
      </w:pPr>
      <w:r w:rsidRPr="00B170C6">
        <w:rPr>
          <w:rFonts w:cstheme="minorHAnsi"/>
          <w:sz w:val="24"/>
          <w:szCs w:val="24"/>
        </w:rPr>
        <w:t xml:space="preserve">Referat za študijske in študentske zadeve deluje po skrajšanem delovnem času (4 ure na dan) zaradi delavke na bolniški odsotnosti. Referat komunicira po e-pošti in telefonu. Osebni obiski študentov in zunanjih so dovoljeni le izjemoma, ob uporabi zaščitnih sredstev in ukrepov. </w:t>
      </w:r>
    </w:p>
    <w:p w14:paraId="7D8B4C88" w14:textId="77777777" w:rsidR="00465F20" w:rsidRPr="00B170C6" w:rsidRDefault="00465F20" w:rsidP="008D7009">
      <w:pPr>
        <w:pStyle w:val="Odstavekseznama"/>
        <w:spacing w:after="0" w:line="240" w:lineRule="auto"/>
        <w:jc w:val="both"/>
        <w:rPr>
          <w:rFonts w:cstheme="minorHAnsi"/>
          <w:b/>
          <w:sz w:val="24"/>
          <w:szCs w:val="24"/>
        </w:rPr>
      </w:pPr>
    </w:p>
    <w:p w14:paraId="6403FC55"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Kadrovska</w:t>
      </w:r>
      <w:r w:rsidR="00FB737E" w:rsidRPr="00B170C6">
        <w:rPr>
          <w:rFonts w:cstheme="minorHAnsi"/>
          <w:i/>
          <w:sz w:val="24"/>
          <w:szCs w:val="24"/>
        </w:rPr>
        <w:t xml:space="preserve"> služba</w:t>
      </w:r>
    </w:p>
    <w:p w14:paraId="07F43DB2" w14:textId="13A6DF28" w:rsidR="00FB737E" w:rsidRPr="00B170C6" w:rsidRDefault="00FB737E" w:rsidP="008D7009">
      <w:pPr>
        <w:pStyle w:val="Glava"/>
        <w:tabs>
          <w:tab w:val="clear" w:pos="4536"/>
          <w:tab w:val="clear" w:pos="9072"/>
        </w:tabs>
        <w:jc w:val="both"/>
        <w:rPr>
          <w:rFonts w:cstheme="minorHAnsi"/>
          <w:sz w:val="24"/>
          <w:szCs w:val="24"/>
        </w:rPr>
      </w:pPr>
      <w:r w:rsidRPr="00B170C6">
        <w:rPr>
          <w:rFonts w:cstheme="minorHAnsi"/>
          <w:sz w:val="24"/>
          <w:szCs w:val="24"/>
        </w:rPr>
        <w:t>KS deluje v prostorih akademije</w:t>
      </w:r>
      <w:r w:rsidR="00855D8E">
        <w:rPr>
          <w:rFonts w:cstheme="minorHAnsi"/>
          <w:sz w:val="24"/>
          <w:szCs w:val="24"/>
        </w:rPr>
        <w:t>.</w:t>
      </w:r>
      <w:r w:rsidRPr="00B170C6">
        <w:rPr>
          <w:rFonts w:cstheme="minorHAnsi"/>
          <w:sz w:val="24"/>
          <w:szCs w:val="24"/>
        </w:rPr>
        <w:t xml:space="preserve"> Komunikacija poteka po e-pošti in telefonu. Osebni kontakti z zaposlenimi so dovoljeni le izjemoma, ob uporabi zaščitnih sredstev in ukrepov.</w:t>
      </w:r>
    </w:p>
    <w:p w14:paraId="3FEF8FF5" w14:textId="77777777" w:rsidR="00465F20" w:rsidRPr="00B170C6" w:rsidRDefault="00465F20" w:rsidP="008D7009">
      <w:pPr>
        <w:pStyle w:val="Odstavekseznama"/>
        <w:spacing w:after="0" w:line="240" w:lineRule="auto"/>
        <w:jc w:val="both"/>
        <w:rPr>
          <w:rFonts w:cstheme="minorHAnsi"/>
          <w:b/>
          <w:sz w:val="24"/>
          <w:szCs w:val="24"/>
        </w:rPr>
      </w:pPr>
    </w:p>
    <w:p w14:paraId="64728FFB"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Mednarodna</w:t>
      </w:r>
      <w:r w:rsidR="00FB737E" w:rsidRPr="00B170C6">
        <w:rPr>
          <w:rFonts w:cstheme="minorHAnsi"/>
          <w:i/>
          <w:sz w:val="24"/>
          <w:szCs w:val="24"/>
        </w:rPr>
        <w:t xml:space="preserve"> pisarna</w:t>
      </w:r>
    </w:p>
    <w:p w14:paraId="1A0A7231" w14:textId="03CBC053" w:rsidR="00A62336" w:rsidRPr="00B170C6" w:rsidRDefault="00A62336" w:rsidP="008D7009">
      <w:pPr>
        <w:pStyle w:val="Glava"/>
        <w:tabs>
          <w:tab w:val="clear" w:pos="4536"/>
          <w:tab w:val="clear" w:pos="9072"/>
        </w:tabs>
        <w:jc w:val="both"/>
        <w:rPr>
          <w:rFonts w:cstheme="minorHAnsi"/>
          <w:sz w:val="24"/>
          <w:szCs w:val="24"/>
        </w:rPr>
      </w:pPr>
      <w:r w:rsidRPr="00B170C6">
        <w:rPr>
          <w:rFonts w:cstheme="minorHAnsi"/>
          <w:sz w:val="24"/>
          <w:szCs w:val="24"/>
        </w:rPr>
        <w:t>Pisarna deluje v prostorih akademije</w:t>
      </w:r>
      <w:r w:rsidR="00855D8E">
        <w:rPr>
          <w:rFonts w:cstheme="minorHAnsi"/>
          <w:sz w:val="24"/>
          <w:szCs w:val="24"/>
        </w:rPr>
        <w:t>.</w:t>
      </w:r>
      <w:r w:rsidRPr="00B170C6">
        <w:rPr>
          <w:rFonts w:cstheme="minorHAnsi"/>
          <w:sz w:val="24"/>
          <w:szCs w:val="24"/>
        </w:rPr>
        <w:t xml:space="preserve"> Komunikacija poteka po e-pošti in telefonu. Osebni kontakti z zaposlenimi in študenti so dovoljeni le izjemoma, ob uporabi zaščitnih sredstev in ukrepov.</w:t>
      </w:r>
    </w:p>
    <w:p w14:paraId="1DCB8BC2" w14:textId="77777777" w:rsidR="00465F20" w:rsidRPr="00B170C6" w:rsidRDefault="00465F20" w:rsidP="008D7009">
      <w:pPr>
        <w:spacing w:after="0" w:line="240" w:lineRule="auto"/>
        <w:jc w:val="both"/>
        <w:rPr>
          <w:rFonts w:cstheme="minorHAnsi"/>
          <w:b/>
          <w:sz w:val="24"/>
          <w:szCs w:val="24"/>
        </w:rPr>
      </w:pPr>
    </w:p>
    <w:p w14:paraId="24BD4FAB"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Kurir</w:t>
      </w:r>
    </w:p>
    <w:p w14:paraId="0DA623D2" w14:textId="77777777" w:rsidR="00A62336" w:rsidRPr="00B170C6" w:rsidRDefault="00A62336" w:rsidP="008D7009">
      <w:pPr>
        <w:spacing w:after="0" w:line="240" w:lineRule="auto"/>
        <w:jc w:val="both"/>
        <w:rPr>
          <w:rFonts w:cstheme="minorHAnsi"/>
          <w:sz w:val="24"/>
          <w:szCs w:val="24"/>
        </w:rPr>
      </w:pPr>
      <w:r w:rsidRPr="00B170C6">
        <w:rPr>
          <w:rFonts w:cstheme="minorHAnsi"/>
          <w:sz w:val="24"/>
          <w:szCs w:val="24"/>
        </w:rPr>
        <w:t xml:space="preserve">Zaradi narave dela je predvidena osebna prisotnost kurirja na vseh lokacijah akademije. Kontakti z zaposlenimi in študenti </w:t>
      </w:r>
      <w:r w:rsidR="00A66515" w:rsidRPr="00B170C6">
        <w:rPr>
          <w:rFonts w:cstheme="minorHAnsi"/>
          <w:sz w:val="24"/>
          <w:szCs w:val="24"/>
        </w:rPr>
        <w:t>so</w:t>
      </w:r>
      <w:r w:rsidRPr="00B170C6">
        <w:rPr>
          <w:rFonts w:cstheme="minorHAnsi"/>
          <w:sz w:val="24"/>
          <w:szCs w:val="24"/>
        </w:rPr>
        <w:t xml:space="preserve"> omejen</w:t>
      </w:r>
      <w:r w:rsidR="00A66515" w:rsidRPr="00B170C6">
        <w:rPr>
          <w:rFonts w:cstheme="minorHAnsi"/>
          <w:sz w:val="24"/>
          <w:szCs w:val="24"/>
        </w:rPr>
        <w:t>i</w:t>
      </w:r>
      <w:r w:rsidRPr="00B170C6">
        <w:rPr>
          <w:rFonts w:cstheme="minorHAnsi"/>
          <w:sz w:val="24"/>
          <w:szCs w:val="24"/>
        </w:rPr>
        <w:t xml:space="preserve"> na najnujnejše, ob uporabi zaščitnih sredstev in ukrepov. </w:t>
      </w:r>
    </w:p>
    <w:p w14:paraId="39B8FAD1" w14:textId="77777777" w:rsidR="00A62336" w:rsidRPr="00B170C6" w:rsidRDefault="00A62336" w:rsidP="008D7009">
      <w:pPr>
        <w:spacing w:after="0" w:line="240" w:lineRule="auto"/>
        <w:jc w:val="both"/>
        <w:rPr>
          <w:rFonts w:cstheme="minorHAnsi"/>
          <w:b/>
          <w:sz w:val="24"/>
          <w:szCs w:val="24"/>
        </w:rPr>
      </w:pPr>
    </w:p>
    <w:p w14:paraId="087B015D"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Vratarji</w:t>
      </w:r>
    </w:p>
    <w:p w14:paraId="71F013AA" w14:textId="77777777" w:rsidR="00A62336" w:rsidRPr="00B170C6" w:rsidRDefault="00A62336" w:rsidP="008D7009">
      <w:pPr>
        <w:spacing w:after="0" w:line="240" w:lineRule="auto"/>
        <w:jc w:val="both"/>
        <w:rPr>
          <w:rFonts w:cstheme="minorHAnsi"/>
          <w:b/>
          <w:sz w:val="24"/>
          <w:szCs w:val="24"/>
        </w:rPr>
      </w:pPr>
      <w:r w:rsidRPr="00B170C6">
        <w:rPr>
          <w:rFonts w:cstheme="minorHAnsi"/>
          <w:sz w:val="24"/>
          <w:szCs w:val="24"/>
        </w:rPr>
        <w:t xml:space="preserve">Zaradi narave dela je predvidena osebna prisotnost vratarjev na lokacijah akademije. Kontakti z zaposlenimi in študenti </w:t>
      </w:r>
      <w:r w:rsidR="00A66515" w:rsidRPr="00B170C6">
        <w:rPr>
          <w:rFonts w:cstheme="minorHAnsi"/>
          <w:sz w:val="24"/>
          <w:szCs w:val="24"/>
        </w:rPr>
        <w:t xml:space="preserve">so </w:t>
      </w:r>
      <w:r w:rsidRPr="00B170C6">
        <w:rPr>
          <w:rFonts w:cstheme="minorHAnsi"/>
          <w:sz w:val="24"/>
          <w:szCs w:val="24"/>
        </w:rPr>
        <w:t>omejen</w:t>
      </w:r>
      <w:r w:rsidR="00A66515" w:rsidRPr="00B170C6">
        <w:rPr>
          <w:rFonts w:cstheme="minorHAnsi"/>
          <w:sz w:val="24"/>
          <w:szCs w:val="24"/>
        </w:rPr>
        <w:t>i</w:t>
      </w:r>
      <w:r w:rsidRPr="00B170C6">
        <w:rPr>
          <w:rFonts w:cstheme="minorHAnsi"/>
          <w:sz w:val="24"/>
          <w:szCs w:val="24"/>
        </w:rPr>
        <w:t xml:space="preserve"> na najnujnejše, ob uporabi zaščitnih sredstev in ukrepov. Vratarji so pooblaščeni, da po osebni presoji prepovejo vstop vsakomur, ki kaže vidne znake okuženosti.</w:t>
      </w:r>
    </w:p>
    <w:p w14:paraId="222F5A85" w14:textId="77777777" w:rsidR="00A62336" w:rsidRPr="00B170C6" w:rsidRDefault="00A62336" w:rsidP="008D7009">
      <w:pPr>
        <w:pStyle w:val="Odstavekseznama"/>
        <w:spacing w:after="0" w:line="240" w:lineRule="auto"/>
        <w:jc w:val="both"/>
        <w:rPr>
          <w:rFonts w:cstheme="minorHAnsi"/>
          <w:b/>
          <w:sz w:val="24"/>
          <w:szCs w:val="24"/>
        </w:rPr>
      </w:pPr>
    </w:p>
    <w:p w14:paraId="0DB05A3D"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 xml:space="preserve">Čistilke </w:t>
      </w:r>
    </w:p>
    <w:p w14:paraId="4182994C" w14:textId="77777777" w:rsidR="00A62336" w:rsidRPr="00B170C6" w:rsidRDefault="00A62336" w:rsidP="008D7009">
      <w:pPr>
        <w:spacing w:after="0" w:line="240" w:lineRule="auto"/>
        <w:jc w:val="both"/>
        <w:rPr>
          <w:rFonts w:cstheme="minorHAnsi"/>
          <w:sz w:val="24"/>
          <w:szCs w:val="24"/>
        </w:rPr>
      </w:pPr>
      <w:r w:rsidRPr="00B170C6">
        <w:rPr>
          <w:rFonts w:cstheme="minorHAnsi"/>
          <w:sz w:val="24"/>
          <w:szCs w:val="24"/>
        </w:rPr>
        <w:t xml:space="preserve">Zaradi narave dela je predvidena osebna prisotnost </w:t>
      </w:r>
      <w:r w:rsidR="00A66515" w:rsidRPr="00B170C6">
        <w:rPr>
          <w:rFonts w:cstheme="minorHAnsi"/>
          <w:sz w:val="24"/>
          <w:szCs w:val="24"/>
        </w:rPr>
        <w:t xml:space="preserve">čistilk </w:t>
      </w:r>
      <w:r w:rsidRPr="00B170C6">
        <w:rPr>
          <w:rFonts w:cstheme="minorHAnsi"/>
          <w:sz w:val="24"/>
          <w:szCs w:val="24"/>
        </w:rPr>
        <w:t xml:space="preserve">na vseh lokacijah akademije. Kontakti z zaposlenimi in študenti </w:t>
      </w:r>
      <w:r w:rsidR="00A66515" w:rsidRPr="00B170C6">
        <w:rPr>
          <w:rFonts w:cstheme="minorHAnsi"/>
          <w:sz w:val="24"/>
          <w:szCs w:val="24"/>
        </w:rPr>
        <w:t xml:space="preserve">so </w:t>
      </w:r>
      <w:r w:rsidRPr="00B170C6">
        <w:rPr>
          <w:rFonts w:cstheme="minorHAnsi"/>
          <w:sz w:val="24"/>
          <w:szCs w:val="24"/>
        </w:rPr>
        <w:t>omejen</w:t>
      </w:r>
      <w:r w:rsidR="00A66515" w:rsidRPr="00B170C6">
        <w:rPr>
          <w:rFonts w:cstheme="minorHAnsi"/>
          <w:sz w:val="24"/>
          <w:szCs w:val="24"/>
        </w:rPr>
        <w:t>i</w:t>
      </w:r>
      <w:r w:rsidRPr="00B170C6">
        <w:rPr>
          <w:rFonts w:cstheme="minorHAnsi"/>
          <w:sz w:val="24"/>
          <w:szCs w:val="24"/>
        </w:rPr>
        <w:t xml:space="preserve"> na najnujnejše, ob uporabi zaščitnih sredstev in ukrepov.</w:t>
      </w:r>
    </w:p>
    <w:p w14:paraId="4A3FC8DB" w14:textId="7205FD98" w:rsidR="00465F20" w:rsidRDefault="00465F20" w:rsidP="008D7009">
      <w:pPr>
        <w:pStyle w:val="Odstavekseznama"/>
        <w:spacing w:after="0" w:line="240" w:lineRule="auto"/>
        <w:jc w:val="both"/>
        <w:rPr>
          <w:rFonts w:cstheme="minorHAnsi"/>
          <w:b/>
          <w:sz w:val="24"/>
          <w:szCs w:val="24"/>
        </w:rPr>
      </w:pPr>
    </w:p>
    <w:p w14:paraId="6ADEA721" w14:textId="2F682D9C" w:rsidR="008D7009" w:rsidRDefault="008D7009" w:rsidP="008D7009">
      <w:pPr>
        <w:pStyle w:val="Odstavekseznama"/>
        <w:spacing w:after="0" w:line="240" w:lineRule="auto"/>
        <w:ind w:left="0"/>
        <w:jc w:val="both"/>
        <w:rPr>
          <w:rFonts w:cstheme="minorHAnsi"/>
          <w:b/>
          <w:sz w:val="24"/>
          <w:szCs w:val="24"/>
        </w:rPr>
      </w:pPr>
      <w:r>
        <w:rPr>
          <w:rFonts w:cstheme="minorHAnsi"/>
          <w:b/>
          <w:sz w:val="24"/>
          <w:szCs w:val="24"/>
        </w:rPr>
        <w:t>Oddelki</w:t>
      </w:r>
    </w:p>
    <w:p w14:paraId="4AAA8C78" w14:textId="77777777" w:rsidR="008D7009" w:rsidRPr="00B170C6" w:rsidRDefault="008D7009" w:rsidP="008D7009">
      <w:pPr>
        <w:pStyle w:val="Odstavekseznama"/>
        <w:spacing w:after="0" w:line="240" w:lineRule="auto"/>
        <w:ind w:left="0"/>
        <w:jc w:val="both"/>
        <w:rPr>
          <w:rFonts w:cstheme="minorHAnsi"/>
          <w:b/>
          <w:sz w:val="24"/>
          <w:szCs w:val="24"/>
        </w:rPr>
      </w:pPr>
    </w:p>
    <w:p w14:paraId="10FCB557" w14:textId="1E1BCE13" w:rsidR="00B170C6" w:rsidRPr="001D2E2C" w:rsidRDefault="00B170C6" w:rsidP="008D7009">
      <w:pPr>
        <w:spacing w:after="0" w:line="240" w:lineRule="auto"/>
        <w:jc w:val="both"/>
        <w:rPr>
          <w:rFonts w:cstheme="minorHAnsi"/>
          <w:b/>
          <w:bCs/>
          <w:i/>
          <w:sz w:val="24"/>
          <w:szCs w:val="24"/>
        </w:rPr>
      </w:pPr>
      <w:r w:rsidRPr="001D2E2C">
        <w:rPr>
          <w:rFonts w:cstheme="minorHAnsi"/>
          <w:b/>
          <w:bCs/>
          <w:i/>
          <w:sz w:val="24"/>
          <w:szCs w:val="24"/>
        </w:rPr>
        <w:t>Center za teatrologijo in filmologijo</w:t>
      </w:r>
    </w:p>
    <w:p w14:paraId="375AAA9F" w14:textId="2BBD6F58" w:rsidR="00B170C6" w:rsidRPr="00B170C6" w:rsidRDefault="00B170C6" w:rsidP="008D7009">
      <w:pPr>
        <w:spacing w:after="0" w:line="240" w:lineRule="auto"/>
        <w:jc w:val="both"/>
        <w:rPr>
          <w:rFonts w:cstheme="minorHAnsi"/>
          <w:i/>
          <w:sz w:val="24"/>
          <w:szCs w:val="24"/>
          <w:highlight w:val="yellow"/>
        </w:rPr>
      </w:pPr>
    </w:p>
    <w:p w14:paraId="4F49306C" w14:textId="72FE8176" w:rsidR="00B170C6" w:rsidRPr="00B170C6" w:rsidRDefault="00283365" w:rsidP="008D7009">
      <w:pPr>
        <w:spacing w:after="0" w:line="240" w:lineRule="auto"/>
        <w:ind w:left="851"/>
        <w:jc w:val="both"/>
        <w:rPr>
          <w:rFonts w:eastAsia="Times New Roman" w:cstheme="minorHAnsi"/>
          <w:iCs/>
          <w:color w:val="000000"/>
          <w:sz w:val="24"/>
          <w:szCs w:val="24"/>
          <w:lang w:eastAsia="sl-SI"/>
        </w:rPr>
      </w:pPr>
      <w:r>
        <w:rPr>
          <w:rFonts w:eastAsia="Times New Roman" w:cstheme="minorHAnsi"/>
          <w:iCs/>
          <w:color w:val="000000"/>
          <w:sz w:val="24"/>
          <w:szCs w:val="24"/>
          <w:lang w:eastAsia="sl-SI"/>
        </w:rPr>
        <w:t>D</w:t>
      </w:r>
      <w:r w:rsidR="00B170C6" w:rsidRPr="00B170C6">
        <w:rPr>
          <w:rFonts w:eastAsia="Times New Roman" w:cstheme="minorHAnsi"/>
          <w:iCs/>
          <w:color w:val="000000"/>
          <w:sz w:val="24"/>
          <w:szCs w:val="24"/>
          <w:lang w:eastAsia="sl-SI"/>
        </w:rPr>
        <w:t xml:space="preserve">o preklica se uporabljajo le tiste določbe Pravilnika o splošnih pogojih poslovanja CTF, ki niso v nasprotju s temi Navodili. </w:t>
      </w:r>
    </w:p>
    <w:p w14:paraId="45D37BEC" w14:textId="6CE6F242"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Na podlagi teh Navodil </w:t>
      </w:r>
      <w:r w:rsidR="00283365">
        <w:rPr>
          <w:rFonts w:eastAsia="Times New Roman" w:cstheme="minorHAnsi"/>
          <w:iCs/>
          <w:sz w:val="24"/>
          <w:szCs w:val="24"/>
          <w:lang w:eastAsia="sl-SI"/>
        </w:rPr>
        <w:t>je</w:t>
      </w:r>
      <w:r w:rsidRPr="00B170C6">
        <w:rPr>
          <w:rFonts w:eastAsia="Times New Roman" w:cstheme="minorHAnsi"/>
          <w:iCs/>
          <w:sz w:val="24"/>
          <w:szCs w:val="24"/>
          <w:lang w:eastAsia="sl-SI"/>
        </w:rPr>
        <w:t xml:space="preserve"> predstojnik CTF pripravil posebna (prilagojena) navodila za uporabnike CTF, ki </w:t>
      </w:r>
      <w:r w:rsidR="00283365">
        <w:rPr>
          <w:rFonts w:eastAsia="Times New Roman" w:cstheme="minorHAnsi"/>
          <w:iCs/>
          <w:sz w:val="24"/>
          <w:szCs w:val="24"/>
          <w:lang w:eastAsia="sl-SI"/>
        </w:rPr>
        <w:t>so</w:t>
      </w:r>
      <w:r w:rsidRPr="00B170C6">
        <w:rPr>
          <w:rFonts w:eastAsia="Times New Roman" w:cstheme="minorHAnsi"/>
          <w:iCs/>
          <w:sz w:val="24"/>
          <w:szCs w:val="24"/>
          <w:lang w:eastAsia="sl-SI"/>
        </w:rPr>
        <w:t xml:space="preserve"> objavljena na spletni strani UL AGRFT in izobešena na vidnem mestu pred vhodom v prostore CTF. </w:t>
      </w:r>
    </w:p>
    <w:p w14:paraId="5D45DAA9" w14:textId="73009E8C"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Poleg teh Navodil morajo delavci in uporabniki CTF dosledno upoštevati tudi vse ukrepe za varovanje zdravja, kot so določeni v </w:t>
      </w:r>
      <w:r w:rsidR="00302570">
        <w:rPr>
          <w:rFonts w:eastAsia="Times New Roman" w:cstheme="minorHAnsi"/>
          <w:iCs/>
          <w:sz w:val="24"/>
          <w:szCs w:val="24"/>
          <w:lang w:eastAsia="sl-SI"/>
        </w:rPr>
        <w:t>tem načrtu</w:t>
      </w:r>
      <w:r w:rsidRPr="00B170C6">
        <w:rPr>
          <w:rFonts w:eastAsia="Times New Roman" w:cstheme="minorHAnsi"/>
          <w:iCs/>
          <w:sz w:val="24"/>
          <w:szCs w:val="24"/>
          <w:lang w:eastAsia="sl-SI"/>
        </w:rPr>
        <w:t>.</w:t>
      </w:r>
    </w:p>
    <w:p w14:paraId="5BE25BA3"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r w:rsidRPr="00B170C6">
        <w:rPr>
          <w:rFonts w:eastAsia="Times New Roman" w:cstheme="minorHAnsi"/>
          <w:iCs/>
          <w:color w:val="000000"/>
          <w:sz w:val="24"/>
          <w:szCs w:val="24"/>
          <w:lang w:eastAsia="sl-SI"/>
        </w:rPr>
        <w:t xml:space="preserve">  </w:t>
      </w:r>
    </w:p>
    <w:p w14:paraId="15E258AE" w14:textId="77777777" w:rsidR="00B170C6" w:rsidRPr="00B170C6" w:rsidRDefault="00B170C6" w:rsidP="008D7009">
      <w:pPr>
        <w:spacing w:after="0" w:line="240" w:lineRule="auto"/>
        <w:ind w:left="851"/>
        <w:jc w:val="both"/>
        <w:rPr>
          <w:rFonts w:eastAsia="Times New Roman" w:cstheme="minorHAnsi"/>
          <w:b/>
          <w:i/>
          <w:color w:val="000000"/>
          <w:sz w:val="24"/>
          <w:szCs w:val="24"/>
          <w:lang w:eastAsia="sl-SI"/>
        </w:rPr>
      </w:pPr>
      <w:r w:rsidRPr="00B170C6">
        <w:rPr>
          <w:rFonts w:eastAsia="Times New Roman" w:cstheme="minorHAnsi"/>
          <w:b/>
          <w:i/>
          <w:color w:val="000000"/>
          <w:sz w:val="24"/>
          <w:szCs w:val="24"/>
          <w:lang w:eastAsia="sl-SI"/>
        </w:rPr>
        <w:t>Vstop uporabnikov v prostore CTF</w:t>
      </w:r>
    </w:p>
    <w:p w14:paraId="2770C43C"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2C24EE0A"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r w:rsidRPr="00B170C6">
        <w:rPr>
          <w:rFonts w:eastAsia="Times New Roman" w:cstheme="minorHAnsi"/>
          <w:iCs/>
          <w:color w:val="000000"/>
          <w:sz w:val="24"/>
          <w:szCs w:val="24"/>
          <w:lang w:eastAsia="sl-SI"/>
        </w:rPr>
        <w:t xml:space="preserve">Osebam, ki kažejo vidna znamenja respiratornih bolezenskih stanj ni dovoljen vstop v prostore CTF. Obvezna uporaba zaščitne maske in razkuževanja rok potekata v skladu s splošnimi pogoji vstopa v stavbo AGRFT. </w:t>
      </w:r>
    </w:p>
    <w:p w14:paraId="1FCCD0F9"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r w:rsidRPr="00B170C6">
        <w:rPr>
          <w:rFonts w:eastAsia="Times New Roman" w:cstheme="minorHAnsi"/>
          <w:iCs/>
          <w:color w:val="000000"/>
          <w:sz w:val="24"/>
          <w:szCs w:val="24"/>
          <w:lang w:eastAsia="sl-SI"/>
        </w:rPr>
        <w:t xml:space="preserve">Vstop uporabnikov v prostore CTF je dovoljen samo v </w:t>
      </w:r>
      <w:r w:rsidRPr="00B170C6">
        <w:rPr>
          <w:rFonts w:eastAsia="Times New Roman" w:cstheme="minorHAnsi"/>
          <w:iCs/>
          <w:sz w:val="24"/>
          <w:szCs w:val="24"/>
          <w:lang w:eastAsia="sl-SI"/>
        </w:rPr>
        <w:t xml:space="preserve">delovnem času </w:t>
      </w:r>
      <w:r w:rsidRPr="00B170C6">
        <w:rPr>
          <w:rFonts w:eastAsia="Times New Roman" w:cstheme="minorHAnsi"/>
          <w:iCs/>
          <w:color w:val="000000"/>
          <w:sz w:val="24"/>
          <w:szCs w:val="24"/>
          <w:lang w:eastAsia="sl-SI"/>
        </w:rPr>
        <w:t xml:space="preserve">CTF, posamično ter ob predhodni najavi in odobritvi. Posamični vstop pomeni, da se v vsakem trenutku v oddelkih CTF (Knjižnica; </w:t>
      </w:r>
      <w:r w:rsidRPr="00B170C6">
        <w:rPr>
          <w:rFonts w:eastAsia="Times New Roman" w:cstheme="minorHAnsi"/>
          <w:sz w:val="24"/>
          <w:szCs w:val="24"/>
          <w:lang w:eastAsia="sl-SI"/>
        </w:rPr>
        <w:t>Gledališki arhiv in dokumentacija; Filmski arhiv in dokumentacija) lahk</w:t>
      </w:r>
      <w:r w:rsidRPr="00B170C6">
        <w:rPr>
          <w:rFonts w:eastAsia="Times New Roman" w:cstheme="minorHAnsi"/>
          <w:iCs/>
          <w:color w:val="000000"/>
          <w:sz w:val="24"/>
          <w:szCs w:val="24"/>
          <w:lang w:eastAsia="sl-SI"/>
        </w:rPr>
        <w:t xml:space="preserve">o zadržuje le po en uporabnik. </w:t>
      </w:r>
    </w:p>
    <w:p w14:paraId="0F79A40C"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48970DB1" w14:textId="77777777" w:rsidR="00B170C6" w:rsidRPr="00B170C6" w:rsidRDefault="00B170C6" w:rsidP="008D7009">
      <w:pPr>
        <w:spacing w:after="0" w:line="240" w:lineRule="auto"/>
        <w:ind w:left="851"/>
        <w:jc w:val="both"/>
        <w:rPr>
          <w:rFonts w:eastAsia="Times New Roman" w:cstheme="minorHAnsi"/>
          <w:b/>
          <w:i/>
          <w:color w:val="000000"/>
          <w:sz w:val="24"/>
          <w:szCs w:val="24"/>
          <w:lang w:eastAsia="sl-SI"/>
        </w:rPr>
      </w:pPr>
      <w:r w:rsidRPr="00B170C6">
        <w:rPr>
          <w:rFonts w:eastAsia="Times New Roman" w:cstheme="minorHAnsi"/>
          <w:b/>
          <w:i/>
          <w:color w:val="000000"/>
          <w:sz w:val="24"/>
          <w:szCs w:val="24"/>
          <w:lang w:eastAsia="sl-SI"/>
        </w:rPr>
        <w:t>Postopek najave in odobritve vstopa v prostore CTF</w:t>
      </w:r>
    </w:p>
    <w:p w14:paraId="65F51504"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063432DE"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r w:rsidRPr="00B170C6">
        <w:rPr>
          <w:rFonts w:eastAsia="Times New Roman" w:cstheme="minorHAnsi"/>
          <w:iCs/>
          <w:sz w:val="24"/>
          <w:szCs w:val="24"/>
          <w:lang w:eastAsia="sl-SI"/>
        </w:rPr>
        <w:t xml:space="preserve">Uporabnik najavi svoj prihod najmanj en delovni dan pred nameravanim prihodom in najpozneje 30 minut pred koncem delovnega časa CTF na naslov elektronske pošte delavca </w:t>
      </w:r>
      <w:r w:rsidRPr="00B170C6">
        <w:rPr>
          <w:rFonts w:eastAsia="Times New Roman" w:cstheme="minorHAnsi"/>
          <w:iCs/>
          <w:color w:val="000000"/>
          <w:sz w:val="24"/>
          <w:szCs w:val="24"/>
          <w:lang w:eastAsia="sl-SI"/>
        </w:rPr>
        <w:t>CTF, h katerem je namenjen in sicer:</w:t>
      </w:r>
    </w:p>
    <w:p w14:paraId="1B901E28" w14:textId="77777777" w:rsidR="00B170C6" w:rsidRPr="00B170C6" w:rsidRDefault="00B170C6" w:rsidP="008D7009">
      <w:pPr>
        <w:spacing w:after="0" w:line="240" w:lineRule="auto"/>
        <w:ind w:left="851"/>
        <w:jc w:val="both"/>
        <w:rPr>
          <w:rFonts w:eastAsia="Times New Roman" w:cstheme="minorHAnsi"/>
          <w:sz w:val="24"/>
          <w:szCs w:val="24"/>
          <w:lang w:eastAsia="sl-SI"/>
        </w:rPr>
      </w:pPr>
      <w:r w:rsidRPr="00B170C6">
        <w:rPr>
          <w:rFonts w:eastAsia="Times New Roman" w:cstheme="minorHAnsi"/>
          <w:sz w:val="24"/>
          <w:szCs w:val="24"/>
          <w:lang w:eastAsia="sl-SI"/>
        </w:rPr>
        <w:t xml:space="preserve">Knjižnica: </w:t>
      </w:r>
      <w:hyperlink r:id="rId11" w:history="1">
        <w:r w:rsidRPr="00B170C6">
          <w:rPr>
            <w:rFonts w:eastAsia="Times New Roman" w:cstheme="minorHAnsi"/>
            <w:color w:val="0000FF"/>
            <w:sz w:val="24"/>
            <w:szCs w:val="24"/>
            <w:u w:val="single"/>
            <w:lang w:eastAsia="sl-SI"/>
          </w:rPr>
          <w:t>bojana.bajec@agrft.uni-lj.si</w:t>
        </w:r>
      </w:hyperlink>
      <w:r w:rsidRPr="00B170C6">
        <w:rPr>
          <w:rFonts w:eastAsia="Times New Roman" w:cstheme="minorHAnsi"/>
          <w:sz w:val="24"/>
          <w:szCs w:val="24"/>
          <w:lang w:eastAsia="sl-SI"/>
        </w:rPr>
        <w:t xml:space="preserve"> ali </w:t>
      </w:r>
      <w:hyperlink r:id="rId12" w:history="1">
        <w:r w:rsidRPr="00B170C6">
          <w:rPr>
            <w:rFonts w:eastAsia="Times New Roman" w:cstheme="minorHAnsi"/>
            <w:color w:val="0000FF"/>
            <w:sz w:val="24"/>
            <w:szCs w:val="24"/>
            <w:u w:val="single"/>
            <w:lang w:eastAsia="sl-SI"/>
          </w:rPr>
          <w:t>silva.bandelj@agrft.uni-lj.si</w:t>
        </w:r>
      </w:hyperlink>
      <w:r w:rsidRPr="00B170C6">
        <w:rPr>
          <w:rFonts w:eastAsia="Times New Roman" w:cstheme="minorHAnsi"/>
          <w:sz w:val="24"/>
          <w:szCs w:val="24"/>
          <w:lang w:eastAsia="sl-SI"/>
        </w:rPr>
        <w:t xml:space="preserve">  </w:t>
      </w:r>
    </w:p>
    <w:p w14:paraId="02E19E28" w14:textId="77777777" w:rsidR="00B170C6" w:rsidRPr="00B170C6" w:rsidRDefault="00B170C6" w:rsidP="008D7009">
      <w:pPr>
        <w:spacing w:after="0" w:line="240" w:lineRule="auto"/>
        <w:ind w:left="851"/>
        <w:jc w:val="both"/>
        <w:rPr>
          <w:rFonts w:eastAsia="Times New Roman" w:cstheme="minorHAnsi"/>
          <w:sz w:val="24"/>
          <w:szCs w:val="24"/>
          <w:lang w:eastAsia="sl-SI"/>
        </w:rPr>
      </w:pPr>
      <w:r w:rsidRPr="00B170C6">
        <w:rPr>
          <w:rFonts w:eastAsia="Times New Roman" w:cstheme="minorHAnsi"/>
          <w:sz w:val="24"/>
          <w:szCs w:val="24"/>
          <w:lang w:eastAsia="sl-SI"/>
        </w:rPr>
        <w:t xml:space="preserve">Gledališki arhiv in dokumentacija: </w:t>
      </w:r>
      <w:hyperlink r:id="rId13" w:history="1">
        <w:r w:rsidRPr="00B170C6">
          <w:rPr>
            <w:rFonts w:eastAsia="Times New Roman" w:cstheme="minorHAnsi"/>
            <w:color w:val="0000FF"/>
            <w:sz w:val="24"/>
            <w:szCs w:val="24"/>
            <w:u w:val="single"/>
            <w:lang w:eastAsia="sl-SI"/>
          </w:rPr>
          <w:t>simona.jeselnik@agrft.uni-lj.si</w:t>
        </w:r>
      </w:hyperlink>
    </w:p>
    <w:p w14:paraId="247D0BCC" w14:textId="77777777" w:rsidR="00B170C6" w:rsidRPr="00B170C6" w:rsidRDefault="00B170C6" w:rsidP="008D7009">
      <w:pPr>
        <w:spacing w:after="0" w:line="240" w:lineRule="auto"/>
        <w:ind w:left="851"/>
        <w:jc w:val="both"/>
        <w:rPr>
          <w:rFonts w:eastAsia="Times New Roman" w:cstheme="minorHAnsi"/>
          <w:sz w:val="24"/>
          <w:szCs w:val="24"/>
          <w:lang w:eastAsia="sl-SI"/>
        </w:rPr>
      </w:pPr>
      <w:r w:rsidRPr="00B170C6">
        <w:rPr>
          <w:rFonts w:eastAsia="Times New Roman" w:cstheme="minorHAnsi"/>
          <w:sz w:val="24"/>
          <w:szCs w:val="24"/>
          <w:lang w:eastAsia="sl-SI"/>
        </w:rPr>
        <w:t xml:space="preserve">Filmski arhiv in dokumentacija: </w:t>
      </w:r>
      <w:hyperlink r:id="rId14" w:history="1">
        <w:r w:rsidRPr="00B170C6">
          <w:rPr>
            <w:rFonts w:eastAsia="Times New Roman" w:cstheme="minorHAnsi"/>
            <w:color w:val="0000FF"/>
            <w:sz w:val="24"/>
            <w:szCs w:val="24"/>
            <w:u w:val="single"/>
            <w:lang w:eastAsia="sl-SI"/>
          </w:rPr>
          <w:t>miha.grum@agrft.uni-lj.si</w:t>
        </w:r>
      </w:hyperlink>
    </w:p>
    <w:p w14:paraId="6C3A4B7A"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sz w:val="24"/>
          <w:szCs w:val="24"/>
          <w:lang w:eastAsia="sl-SI"/>
        </w:rPr>
        <w:lastRenderedPageBreak/>
        <w:t>Izjem</w:t>
      </w:r>
      <w:r w:rsidRPr="00B170C6">
        <w:rPr>
          <w:rFonts w:eastAsia="Times New Roman" w:cstheme="minorHAnsi"/>
          <w:iCs/>
          <w:sz w:val="24"/>
          <w:szCs w:val="24"/>
          <w:lang w:eastAsia="sl-SI"/>
        </w:rPr>
        <w:t xml:space="preserve">oma je najava prihoda možna tudi po telefonu na št. 01 25 10 412 v delovnem času CTF. </w:t>
      </w:r>
    </w:p>
    <w:p w14:paraId="136E8B46" w14:textId="77777777" w:rsidR="00B170C6" w:rsidRPr="00B170C6" w:rsidRDefault="00B170C6" w:rsidP="008D7009">
      <w:pPr>
        <w:spacing w:after="0" w:line="240" w:lineRule="auto"/>
        <w:ind w:left="851"/>
        <w:jc w:val="both"/>
        <w:rPr>
          <w:rFonts w:eastAsia="Times New Roman" w:cstheme="minorHAnsi"/>
          <w:iCs/>
          <w:sz w:val="24"/>
          <w:szCs w:val="24"/>
          <w:lang w:eastAsia="sl-SI"/>
        </w:rPr>
      </w:pPr>
    </w:p>
    <w:p w14:paraId="7668717C" w14:textId="79CF4629" w:rsidR="00B170C6" w:rsidRPr="00B170C6" w:rsidRDefault="00B170C6" w:rsidP="008D7009">
      <w:pPr>
        <w:spacing w:after="0" w:line="240" w:lineRule="auto"/>
        <w:ind w:left="851"/>
        <w:jc w:val="both"/>
        <w:rPr>
          <w:rFonts w:eastAsia="Times New Roman" w:cstheme="minorHAnsi"/>
          <w:sz w:val="24"/>
          <w:szCs w:val="24"/>
          <w:lang w:eastAsia="sl-SI"/>
        </w:rPr>
      </w:pPr>
      <w:r w:rsidRPr="00B170C6">
        <w:rPr>
          <w:rFonts w:eastAsia="Times New Roman" w:cstheme="minorHAnsi"/>
          <w:iCs/>
          <w:sz w:val="24"/>
          <w:szCs w:val="24"/>
          <w:lang w:eastAsia="sl-SI"/>
        </w:rPr>
        <w:t xml:space="preserve">Ob najavi prihoda uporabnik navede tudi signature iz katalogov COBISS ali eKumba za gradivo, ki si ga želi izposoditi; če gradivo ni katalogizirano, navede ključne bibliografske podatke o gradivu. Enako navede tudi osnovne podatke (signaturo ali naslov) za gradivo, ki ga ob prihodu na CTF namerava vrniti. </w:t>
      </w:r>
    </w:p>
    <w:p w14:paraId="491F0FD9" w14:textId="1FC382EA" w:rsidR="00B0671A" w:rsidRDefault="00B0671A">
      <w:pPr>
        <w:rPr>
          <w:rFonts w:eastAsia="Times New Roman" w:cstheme="minorHAnsi"/>
          <w:sz w:val="24"/>
          <w:szCs w:val="24"/>
          <w:lang w:eastAsia="sl-SI"/>
        </w:rPr>
      </w:pPr>
    </w:p>
    <w:p w14:paraId="1FD6A540" w14:textId="013E2BB3" w:rsidR="00B170C6" w:rsidRPr="00B170C6" w:rsidRDefault="00B170C6" w:rsidP="008D7009">
      <w:pPr>
        <w:spacing w:after="0" w:line="240" w:lineRule="auto"/>
        <w:ind w:left="851"/>
        <w:jc w:val="both"/>
        <w:rPr>
          <w:rFonts w:eastAsia="Times New Roman" w:cstheme="minorHAnsi"/>
          <w:iCs/>
          <w:color w:val="0070C0"/>
          <w:sz w:val="24"/>
          <w:szCs w:val="24"/>
          <w:lang w:eastAsia="sl-SI"/>
        </w:rPr>
      </w:pPr>
      <w:r w:rsidRPr="00B170C6">
        <w:rPr>
          <w:rFonts w:eastAsia="Times New Roman" w:cstheme="minorHAnsi"/>
          <w:sz w:val="24"/>
          <w:szCs w:val="24"/>
          <w:lang w:eastAsia="sl-SI"/>
        </w:rPr>
        <w:t>Delavec CTF sp</w:t>
      </w:r>
      <w:r w:rsidRPr="00B170C6">
        <w:rPr>
          <w:rFonts w:eastAsia="Times New Roman" w:cstheme="minorHAnsi"/>
          <w:iCs/>
          <w:color w:val="000000"/>
          <w:sz w:val="24"/>
          <w:szCs w:val="24"/>
          <w:lang w:eastAsia="sl-SI"/>
        </w:rPr>
        <w:t xml:space="preserve">oroči uporabniku prvi možni še prosti termin prihoda in ga opozori, da mu bo vstop v prostore CTF omogočen samo v tem terminu in za toliko časa, kot je nujno potrebno (do </w:t>
      </w:r>
      <w:r w:rsidRPr="00B170C6">
        <w:rPr>
          <w:rFonts w:eastAsia="Times New Roman" w:cstheme="minorHAnsi"/>
          <w:iCs/>
          <w:sz w:val="24"/>
          <w:szCs w:val="24"/>
          <w:lang w:eastAsia="sl-SI"/>
        </w:rPr>
        <w:t xml:space="preserve">15 </w:t>
      </w:r>
      <w:r w:rsidRPr="00B170C6">
        <w:rPr>
          <w:rFonts w:eastAsia="Times New Roman" w:cstheme="minorHAnsi"/>
          <w:iCs/>
          <w:color w:val="000000"/>
          <w:sz w:val="24"/>
          <w:szCs w:val="24"/>
          <w:lang w:eastAsia="sl-SI"/>
        </w:rPr>
        <w:t>minut). Če termin uporabniku ne ustreza, lahko predlaga nadomestni (poznejši) termin, ki lahko obvelja samo, če ga delavec CTF izrecno potrdi.</w:t>
      </w:r>
      <w:r w:rsidRPr="00B170C6">
        <w:rPr>
          <w:rFonts w:eastAsia="Times New Roman" w:cstheme="minorHAnsi"/>
          <w:iCs/>
          <w:color w:val="FF0000"/>
          <w:sz w:val="24"/>
          <w:szCs w:val="24"/>
          <w:lang w:eastAsia="sl-SI"/>
        </w:rPr>
        <w:t xml:space="preserve">  </w:t>
      </w:r>
    </w:p>
    <w:p w14:paraId="088E3DD4" w14:textId="77777777" w:rsidR="00B170C6" w:rsidRPr="00B170C6" w:rsidRDefault="00B170C6" w:rsidP="008D7009">
      <w:pPr>
        <w:spacing w:after="0" w:line="240" w:lineRule="auto"/>
        <w:ind w:left="851"/>
        <w:jc w:val="both"/>
        <w:rPr>
          <w:rFonts w:eastAsia="Times New Roman" w:cstheme="minorHAnsi"/>
          <w:iCs/>
          <w:color w:val="FF0000"/>
          <w:sz w:val="24"/>
          <w:szCs w:val="24"/>
          <w:lang w:eastAsia="sl-SI"/>
        </w:rPr>
      </w:pPr>
    </w:p>
    <w:p w14:paraId="53E69C9F"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Na koncu delovnega dneva delavci CTF oddajo (natisnjeno ali po elektronski pošti) v vratarnico seznam potrjenih prihodov na CTF za naslednji delovni dan.</w:t>
      </w:r>
    </w:p>
    <w:p w14:paraId="511358DA"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6E447BE8"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color w:val="000000"/>
          <w:sz w:val="24"/>
          <w:szCs w:val="24"/>
          <w:lang w:eastAsia="sl-SI"/>
        </w:rPr>
        <w:t xml:space="preserve">Če namen uporabnikovega prihoda ni le vračilo ali izposoja knjižničnega ali videotečnega gradiva in potrebuje storitev, ki zahteva več časa </w:t>
      </w:r>
      <w:r w:rsidRPr="00B170C6">
        <w:rPr>
          <w:rFonts w:eastAsia="Times New Roman" w:cstheme="minorHAnsi"/>
          <w:iCs/>
          <w:sz w:val="24"/>
          <w:szCs w:val="24"/>
          <w:lang w:eastAsia="sl-SI"/>
        </w:rPr>
        <w:t>(npr. pregled arhivskega gradiva)</w:t>
      </w:r>
      <w:r w:rsidRPr="00B170C6">
        <w:rPr>
          <w:rFonts w:eastAsia="Times New Roman" w:cstheme="minorHAnsi"/>
          <w:iCs/>
          <w:color w:val="000000"/>
          <w:sz w:val="24"/>
          <w:szCs w:val="24"/>
          <w:lang w:eastAsia="sl-SI"/>
        </w:rPr>
        <w:t xml:space="preserve">, mora na to obvezno opozoriti delavca CTF že v najavi prihoda, sicer bo trajanje obiska omejeno na največ </w:t>
      </w:r>
      <w:r w:rsidRPr="00B170C6">
        <w:rPr>
          <w:rFonts w:eastAsia="Times New Roman" w:cstheme="minorHAnsi"/>
          <w:iCs/>
          <w:sz w:val="24"/>
          <w:szCs w:val="24"/>
          <w:lang w:eastAsia="sl-SI"/>
        </w:rPr>
        <w:t>15</w:t>
      </w:r>
      <w:r w:rsidRPr="00B170C6">
        <w:rPr>
          <w:rFonts w:eastAsia="Times New Roman" w:cstheme="minorHAnsi"/>
          <w:iCs/>
          <w:color w:val="000000"/>
          <w:sz w:val="24"/>
          <w:szCs w:val="24"/>
          <w:lang w:eastAsia="sl-SI"/>
        </w:rPr>
        <w:t xml:space="preserve"> minut. </w:t>
      </w:r>
      <w:r w:rsidRPr="00B170C6">
        <w:rPr>
          <w:rFonts w:eastAsia="Times New Roman" w:cstheme="minorHAnsi"/>
          <w:iCs/>
          <w:sz w:val="24"/>
          <w:szCs w:val="24"/>
          <w:lang w:eastAsia="sl-SI"/>
        </w:rPr>
        <w:t>Če uporabnik meni, da je njegovo naročilo arhivskega gradiva kompleksnejše narave, se mora o rokih prevzema gradiva dogovoriti z delavcem CTF. Pri tem mora upoštevati čitalniški red, ki velja za trenutno situacijo.</w:t>
      </w:r>
    </w:p>
    <w:p w14:paraId="545275E1" w14:textId="77777777" w:rsidR="00B170C6" w:rsidRPr="00B170C6" w:rsidRDefault="00B170C6" w:rsidP="008D7009">
      <w:pPr>
        <w:spacing w:after="0" w:line="240" w:lineRule="auto"/>
        <w:ind w:left="851"/>
        <w:jc w:val="both"/>
        <w:rPr>
          <w:rFonts w:eastAsia="Times New Roman" w:cstheme="minorHAnsi"/>
          <w:iCs/>
          <w:sz w:val="24"/>
          <w:szCs w:val="24"/>
          <w:lang w:eastAsia="sl-SI"/>
        </w:rPr>
      </w:pPr>
    </w:p>
    <w:p w14:paraId="7A8129A7"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Delavci CTF naročajo prihode uporabnikov na vsakih 30 minut, pri čemer je dejansko zadrževanje uporabnika v prostorih CTF omejeno na največ 15 minut, preostali čas pa je namenjen razkuževanju, prihodu in odhodu uporabnika iz stavbe itn. Če uporabnik pri prihodu zamudi več kot 5 minut, ima delavec CTF diskrecijsko pravico, da mu vstop v CTF odobri ali zavrne.</w:t>
      </w:r>
    </w:p>
    <w:p w14:paraId="4827E19B" w14:textId="77777777" w:rsidR="00B170C6" w:rsidRPr="00B170C6" w:rsidRDefault="00B170C6" w:rsidP="008D7009">
      <w:pPr>
        <w:spacing w:after="0" w:line="240" w:lineRule="auto"/>
        <w:ind w:left="851"/>
        <w:jc w:val="both"/>
        <w:rPr>
          <w:rFonts w:eastAsia="Times New Roman" w:cstheme="minorHAnsi"/>
          <w:iCs/>
          <w:sz w:val="24"/>
          <w:szCs w:val="24"/>
          <w:lang w:eastAsia="sl-SI"/>
        </w:rPr>
      </w:pPr>
    </w:p>
    <w:p w14:paraId="3D06CD8D" w14:textId="77777777" w:rsidR="00B170C6" w:rsidRPr="00B170C6" w:rsidRDefault="00B170C6" w:rsidP="008D7009">
      <w:pPr>
        <w:spacing w:after="0" w:line="240" w:lineRule="auto"/>
        <w:ind w:left="851"/>
        <w:jc w:val="both"/>
        <w:rPr>
          <w:rFonts w:eastAsia="Times New Roman" w:cstheme="minorHAnsi"/>
          <w:sz w:val="24"/>
          <w:szCs w:val="24"/>
          <w:lang w:eastAsia="sl-SI"/>
        </w:rPr>
      </w:pPr>
      <w:r w:rsidRPr="00B170C6">
        <w:rPr>
          <w:rFonts w:eastAsia="Times New Roman" w:cstheme="minorHAnsi"/>
          <w:iCs/>
          <w:sz w:val="24"/>
          <w:szCs w:val="24"/>
          <w:lang w:eastAsia="sl-SI"/>
        </w:rPr>
        <w:t xml:space="preserve">Da bi omogočili čimprejšnji dostop do študijskega gradiva in skrajšali čakalno dobo bodo delavci CTF omogočili uporabnikom prihod tekom celotnega delovnega časa CTF in ne le v času veljavnih uradnih ur (seveda po predhodni odobritvi in določitvi termina). </w:t>
      </w:r>
    </w:p>
    <w:p w14:paraId="490876AF"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r w:rsidRPr="00B170C6">
        <w:rPr>
          <w:rFonts w:eastAsia="Times New Roman" w:cstheme="minorHAnsi"/>
          <w:iCs/>
          <w:color w:val="000000"/>
          <w:sz w:val="24"/>
          <w:szCs w:val="24"/>
          <w:lang w:eastAsia="sl-SI"/>
        </w:rPr>
        <w:t xml:space="preserve">  </w:t>
      </w:r>
    </w:p>
    <w:p w14:paraId="64BDF6F5" w14:textId="77777777" w:rsidR="00B170C6" w:rsidRPr="00B170C6" w:rsidRDefault="00B170C6" w:rsidP="008D7009">
      <w:pPr>
        <w:spacing w:after="0" w:line="240" w:lineRule="auto"/>
        <w:ind w:left="851"/>
        <w:jc w:val="both"/>
        <w:rPr>
          <w:rFonts w:eastAsia="Times New Roman" w:cstheme="minorHAnsi"/>
          <w:b/>
          <w:i/>
          <w:color w:val="000000"/>
          <w:sz w:val="24"/>
          <w:szCs w:val="24"/>
          <w:lang w:eastAsia="sl-SI"/>
        </w:rPr>
      </w:pPr>
      <w:r w:rsidRPr="00B170C6">
        <w:rPr>
          <w:rFonts w:eastAsia="Times New Roman" w:cstheme="minorHAnsi"/>
          <w:b/>
          <w:i/>
          <w:color w:val="000000"/>
          <w:sz w:val="24"/>
          <w:szCs w:val="24"/>
          <w:lang w:eastAsia="sl-SI"/>
        </w:rPr>
        <w:t>Prevzem vrnjenega gradiva</w:t>
      </w:r>
    </w:p>
    <w:p w14:paraId="66B7F79C"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3AA2F703" w14:textId="65B3C9A1"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color w:val="000000"/>
          <w:sz w:val="24"/>
          <w:szCs w:val="24"/>
          <w:lang w:eastAsia="sl-SI"/>
        </w:rPr>
        <w:t xml:space="preserve">Dokler se zadržuje v prostorih CTF, mora uporabnik ohranjati razdaljo do delavca CTF najmanj </w:t>
      </w:r>
      <w:r w:rsidR="00283365">
        <w:rPr>
          <w:rFonts w:eastAsia="Times New Roman" w:cstheme="minorHAnsi"/>
          <w:iCs/>
          <w:color w:val="000000"/>
          <w:sz w:val="24"/>
          <w:szCs w:val="24"/>
          <w:lang w:eastAsia="sl-SI"/>
        </w:rPr>
        <w:t>1,5</w:t>
      </w:r>
      <w:r w:rsidRPr="00B170C6">
        <w:rPr>
          <w:rFonts w:eastAsia="Times New Roman" w:cstheme="minorHAnsi"/>
          <w:iCs/>
          <w:color w:val="000000"/>
          <w:sz w:val="24"/>
          <w:szCs w:val="24"/>
          <w:lang w:eastAsia="sl-SI"/>
        </w:rPr>
        <w:t xml:space="preserve"> metra. </w:t>
      </w:r>
      <w:r w:rsidRPr="00B170C6">
        <w:rPr>
          <w:rFonts w:eastAsia="Times New Roman" w:cstheme="minorHAnsi"/>
          <w:iCs/>
          <w:sz w:val="24"/>
          <w:szCs w:val="24"/>
          <w:lang w:eastAsia="sl-SI"/>
        </w:rPr>
        <w:t xml:space="preserve">Da se predpisana minimalna razdalja lahko zagotovi tudi med samim odlaganjem vrnjenega gradiva, delavci CTF v vseh treh enotah določijo mizo ali pult, na katerega uporabnik odloži vrnjeno gradivo in je od delavca CTF oddaljen najmanj </w:t>
      </w:r>
      <w:r w:rsidR="00283365">
        <w:rPr>
          <w:rFonts w:eastAsia="Times New Roman" w:cstheme="minorHAnsi"/>
          <w:iCs/>
          <w:sz w:val="24"/>
          <w:szCs w:val="24"/>
          <w:lang w:eastAsia="sl-SI"/>
        </w:rPr>
        <w:t>1,5</w:t>
      </w:r>
      <w:r w:rsidRPr="00B170C6">
        <w:rPr>
          <w:rFonts w:eastAsia="Times New Roman" w:cstheme="minorHAnsi"/>
          <w:iCs/>
          <w:sz w:val="24"/>
          <w:szCs w:val="24"/>
          <w:lang w:eastAsia="sl-SI"/>
        </w:rPr>
        <w:t xml:space="preserve"> metra. Pult je lahko postavljen v prostorih CTF ali na hodniku pred vhodom v prostore CTF.</w:t>
      </w:r>
    </w:p>
    <w:p w14:paraId="18EAF1AE" w14:textId="77777777" w:rsidR="00B170C6" w:rsidRPr="00B170C6" w:rsidRDefault="00B170C6" w:rsidP="008D7009">
      <w:pPr>
        <w:spacing w:after="0" w:line="240" w:lineRule="auto"/>
        <w:ind w:left="851"/>
        <w:jc w:val="both"/>
        <w:rPr>
          <w:rFonts w:eastAsia="Times New Roman" w:cstheme="minorHAnsi"/>
          <w:iCs/>
          <w:sz w:val="24"/>
          <w:szCs w:val="24"/>
          <w:lang w:eastAsia="sl-SI"/>
        </w:rPr>
      </w:pPr>
    </w:p>
    <w:p w14:paraId="08464D8C"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Uporabnik vrnjeno gradivo odloži v za to namenjeno škatlo pod nadzorom delavca CTF, ki evidentira katero gradivo je bilo vrnjeno. Ob koncu delovnega dneva delavec </w:t>
      </w:r>
      <w:r w:rsidRPr="00B170C6">
        <w:rPr>
          <w:rFonts w:eastAsia="Times New Roman" w:cstheme="minorHAnsi"/>
          <w:iCs/>
          <w:sz w:val="24"/>
          <w:szCs w:val="24"/>
          <w:lang w:eastAsia="sl-SI"/>
        </w:rPr>
        <w:lastRenderedPageBreak/>
        <w:t>odnese škatlo v prostor, ki je določen za začasno skladiščenje vrnjenega gradiva. Na škatli naj bo zabeležen datum.</w:t>
      </w:r>
    </w:p>
    <w:p w14:paraId="0C19A338" w14:textId="77777777" w:rsidR="00B170C6" w:rsidRPr="00B170C6" w:rsidRDefault="00B170C6" w:rsidP="008D7009">
      <w:pPr>
        <w:spacing w:after="0" w:line="240" w:lineRule="auto"/>
        <w:ind w:left="851"/>
        <w:jc w:val="both"/>
        <w:rPr>
          <w:rFonts w:eastAsia="Times New Roman" w:cstheme="minorHAnsi"/>
          <w:iCs/>
          <w:sz w:val="24"/>
          <w:szCs w:val="24"/>
          <w:lang w:eastAsia="sl-SI"/>
        </w:rPr>
      </w:pPr>
    </w:p>
    <w:p w14:paraId="4E974707"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Tudi prevzem izposojenega gradiva poteka brez neposrednega stika med uporabnikom in delavcem, z uporabo odlagalnega pulta. </w:t>
      </w:r>
    </w:p>
    <w:p w14:paraId="1C8CAD6A" w14:textId="77777777" w:rsidR="00B170C6" w:rsidRPr="00B170C6" w:rsidRDefault="00B170C6" w:rsidP="008D7009">
      <w:pPr>
        <w:spacing w:after="0" w:line="240" w:lineRule="auto"/>
        <w:ind w:left="851"/>
        <w:jc w:val="both"/>
        <w:rPr>
          <w:rFonts w:eastAsia="Times New Roman" w:cstheme="minorHAnsi"/>
          <w:iCs/>
          <w:sz w:val="24"/>
          <w:szCs w:val="24"/>
          <w:lang w:eastAsia="sl-SI"/>
        </w:rPr>
      </w:pPr>
    </w:p>
    <w:p w14:paraId="5BE57520"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Po vsakem vračilu gradiva, ko uporabnik zapusti prostor CTF, je potrebno razkužiti površino odlagalnega pulta in morebitne druge površine oz. oprijemala (kljuke, stikala ipd.), če se jih je uporabnik dotikal. </w:t>
      </w:r>
    </w:p>
    <w:p w14:paraId="0CCB409E"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6C7AA7C4"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Do preklica prevzem ali vračilo izposojenega gradiva v vratarnici ni možno. </w:t>
      </w:r>
    </w:p>
    <w:p w14:paraId="3882F726"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13504AD8" w14:textId="77777777" w:rsidR="00B170C6" w:rsidRPr="00B170C6" w:rsidRDefault="00B170C6" w:rsidP="008D7009">
      <w:pPr>
        <w:spacing w:after="0" w:line="240" w:lineRule="auto"/>
        <w:ind w:left="851"/>
        <w:jc w:val="both"/>
        <w:rPr>
          <w:rFonts w:eastAsia="Times New Roman" w:cstheme="minorHAnsi"/>
          <w:b/>
          <w:i/>
          <w:color w:val="000000"/>
          <w:sz w:val="24"/>
          <w:szCs w:val="24"/>
          <w:lang w:eastAsia="sl-SI"/>
        </w:rPr>
      </w:pPr>
      <w:r w:rsidRPr="00B170C6">
        <w:rPr>
          <w:rFonts w:eastAsia="Times New Roman" w:cstheme="minorHAnsi"/>
          <w:b/>
          <w:i/>
          <w:color w:val="000000"/>
          <w:sz w:val="24"/>
          <w:szCs w:val="24"/>
          <w:lang w:eastAsia="sl-SI"/>
        </w:rPr>
        <w:t>Skladiščenje vrnjenega gradiva</w:t>
      </w:r>
    </w:p>
    <w:p w14:paraId="0A53F260"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5185FF4D" w14:textId="04346888" w:rsidR="00B170C6" w:rsidRPr="00B170C6" w:rsidRDefault="00B170C6" w:rsidP="008D7009">
      <w:pPr>
        <w:spacing w:after="0" w:line="240" w:lineRule="auto"/>
        <w:ind w:left="851"/>
        <w:jc w:val="both"/>
        <w:rPr>
          <w:rFonts w:eastAsia="Times New Roman" w:cstheme="minorHAnsi"/>
          <w:iCs/>
          <w:color w:val="000000"/>
          <w:sz w:val="24"/>
          <w:szCs w:val="24"/>
          <w:lang w:eastAsia="sl-SI"/>
        </w:rPr>
      </w:pPr>
      <w:r w:rsidRPr="00B170C6">
        <w:rPr>
          <w:rFonts w:eastAsia="Times New Roman" w:cstheme="minorHAnsi"/>
          <w:iCs/>
          <w:color w:val="000000"/>
          <w:sz w:val="24"/>
          <w:szCs w:val="24"/>
          <w:lang w:eastAsia="sl-SI"/>
        </w:rPr>
        <w:t xml:space="preserve">V skladu s priporočilom NIJZ, se vrnjeno gradivo pred vrnitvijo na police ali v ponovno </w:t>
      </w:r>
      <w:r w:rsidRPr="00B170C6">
        <w:rPr>
          <w:rFonts w:eastAsia="Times New Roman" w:cstheme="minorHAnsi"/>
          <w:iCs/>
          <w:sz w:val="24"/>
          <w:szCs w:val="24"/>
          <w:lang w:eastAsia="sl-SI"/>
        </w:rPr>
        <w:t xml:space="preserve">izposojo skladišči </w:t>
      </w:r>
      <w:r w:rsidR="00283365">
        <w:rPr>
          <w:rFonts w:eastAsia="Times New Roman" w:cstheme="minorHAnsi"/>
          <w:iCs/>
          <w:sz w:val="24"/>
          <w:szCs w:val="24"/>
          <w:lang w:eastAsia="sl-SI"/>
        </w:rPr>
        <w:t>3</w:t>
      </w:r>
      <w:r w:rsidRPr="00B170C6">
        <w:rPr>
          <w:rFonts w:eastAsia="Times New Roman" w:cstheme="minorHAnsi"/>
          <w:iCs/>
          <w:sz w:val="24"/>
          <w:szCs w:val="24"/>
          <w:lang w:eastAsia="sl-SI"/>
        </w:rPr>
        <w:t>-</w:t>
      </w:r>
      <w:r w:rsidR="00283365">
        <w:rPr>
          <w:rFonts w:eastAsia="Times New Roman" w:cstheme="minorHAnsi"/>
          <w:iCs/>
          <w:sz w:val="24"/>
          <w:szCs w:val="24"/>
          <w:lang w:eastAsia="sl-SI"/>
        </w:rPr>
        <w:t>7</w:t>
      </w:r>
      <w:r w:rsidRPr="00B170C6">
        <w:rPr>
          <w:rFonts w:eastAsia="Times New Roman" w:cstheme="minorHAnsi"/>
          <w:iCs/>
          <w:sz w:val="24"/>
          <w:szCs w:val="24"/>
          <w:lang w:eastAsia="sl-SI"/>
        </w:rPr>
        <w:t xml:space="preserve"> dni v ločenem, izključno za ta namen določenem prostoru, do katerega </w:t>
      </w:r>
      <w:r w:rsidRPr="00B170C6">
        <w:rPr>
          <w:rFonts w:eastAsia="Times New Roman" w:cstheme="minorHAnsi"/>
          <w:iCs/>
          <w:color w:val="000000"/>
          <w:sz w:val="24"/>
          <w:szCs w:val="24"/>
          <w:lang w:eastAsia="sl-SI"/>
        </w:rPr>
        <w:t xml:space="preserve">imajo dostop samo delavci CTF in čistilke. Priporočena vlažnost skladiščnega prostora je pod 40 %, temperatura pa čim višja. </w:t>
      </w:r>
    </w:p>
    <w:p w14:paraId="72132A84"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64530702" w14:textId="77777777" w:rsidR="00B170C6" w:rsidRPr="00B170C6" w:rsidRDefault="00B170C6" w:rsidP="008D7009">
      <w:pPr>
        <w:spacing w:after="0" w:line="240" w:lineRule="auto"/>
        <w:ind w:left="851"/>
        <w:jc w:val="both"/>
        <w:rPr>
          <w:rFonts w:eastAsia="Times New Roman" w:cstheme="minorHAnsi"/>
          <w:b/>
          <w:i/>
          <w:iCs/>
          <w:color w:val="000000"/>
          <w:sz w:val="24"/>
          <w:szCs w:val="24"/>
          <w:lang w:eastAsia="sl-SI"/>
        </w:rPr>
      </w:pPr>
      <w:r w:rsidRPr="00B170C6">
        <w:rPr>
          <w:rFonts w:eastAsia="Calibri" w:cstheme="minorHAnsi"/>
          <w:b/>
          <w:i/>
          <w:iCs/>
          <w:sz w:val="24"/>
          <w:szCs w:val="24"/>
        </w:rPr>
        <w:t>Izp</w:t>
      </w:r>
      <w:r w:rsidRPr="00B170C6">
        <w:rPr>
          <w:rFonts w:eastAsia="Times New Roman" w:cstheme="minorHAnsi"/>
          <w:b/>
          <w:i/>
          <w:iCs/>
          <w:color w:val="000000"/>
          <w:sz w:val="24"/>
          <w:szCs w:val="24"/>
          <w:lang w:eastAsia="sl-SI"/>
        </w:rPr>
        <w:t>osoja gradiva</w:t>
      </w:r>
    </w:p>
    <w:p w14:paraId="6040B7B5"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2DD48EBF"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r w:rsidRPr="00B170C6">
        <w:rPr>
          <w:rFonts w:eastAsia="Times New Roman" w:cstheme="minorHAnsi"/>
          <w:iCs/>
          <w:color w:val="000000"/>
          <w:sz w:val="24"/>
          <w:szCs w:val="24"/>
          <w:lang w:eastAsia="sl-SI"/>
        </w:rPr>
        <w:t xml:space="preserve">Pravila izposoje </w:t>
      </w:r>
      <w:r w:rsidRPr="00B170C6">
        <w:rPr>
          <w:rFonts w:eastAsia="Times New Roman" w:cstheme="minorHAnsi"/>
          <w:iCs/>
          <w:sz w:val="24"/>
          <w:szCs w:val="24"/>
          <w:lang w:eastAsia="sl-SI"/>
        </w:rPr>
        <w:t xml:space="preserve">knjižničnega in videotečnega </w:t>
      </w:r>
      <w:r w:rsidRPr="00B170C6">
        <w:rPr>
          <w:rFonts w:eastAsia="Times New Roman" w:cstheme="minorHAnsi"/>
          <w:iCs/>
          <w:color w:val="000000"/>
          <w:sz w:val="24"/>
          <w:szCs w:val="24"/>
          <w:lang w:eastAsia="sl-SI"/>
        </w:rPr>
        <w:t xml:space="preserve">gradiva ostajajo enaka in potekajo v skladu z določbami Pravilnika o splošnih pogojih poslovanja CTF razen v primerih, ko bi bilo izposojanje določenega gradiva v nasprotju s temi Navodili. </w:t>
      </w:r>
    </w:p>
    <w:p w14:paraId="4E74EFC1"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771EAC0E"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Dostop do arhivskega gradiva je načeloma možen le na daljavo. Čitalniška izposoja fizičnega fotografskega gradiva ni možna. Uporabnik fotografsko gradivo naroči po e-pošti, kakor je to doslej veljalo za digitalne fotografije. Delavec CTF v fototeki izbere gradivo, ga digitalizira in  posreduje uporabniku po e-pošti. Fizična uporaba gradiva v čitalnici je možna le izjemoma, zato mora uporabnik delavcu CTF sporočiti čim natančnejše podatke o želenem arhivskem gradivu, saj ga bo na ta način delavec lažje izbral in posredoval uporabniku prek e-pošte.</w:t>
      </w:r>
    </w:p>
    <w:p w14:paraId="6EBB9955"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2DF642A6" w14:textId="77777777" w:rsidR="00B170C6" w:rsidRPr="00B170C6" w:rsidRDefault="00B170C6" w:rsidP="008D7009">
      <w:pPr>
        <w:spacing w:after="0" w:line="240" w:lineRule="auto"/>
        <w:ind w:left="851"/>
        <w:jc w:val="both"/>
        <w:rPr>
          <w:rFonts w:eastAsia="Times New Roman" w:cstheme="minorHAnsi"/>
          <w:b/>
          <w:i/>
          <w:color w:val="000000"/>
          <w:sz w:val="24"/>
          <w:szCs w:val="24"/>
          <w:lang w:eastAsia="sl-SI"/>
        </w:rPr>
      </w:pPr>
      <w:r w:rsidRPr="00B170C6">
        <w:rPr>
          <w:rFonts w:eastAsia="Times New Roman" w:cstheme="minorHAnsi"/>
          <w:b/>
          <w:i/>
          <w:color w:val="000000"/>
          <w:sz w:val="24"/>
          <w:szCs w:val="24"/>
          <w:lang w:eastAsia="sl-SI"/>
        </w:rPr>
        <w:t>Uporaba čitalnice</w:t>
      </w:r>
    </w:p>
    <w:p w14:paraId="5B679C04"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p>
    <w:p w14:paraId="30D92AC2" w14:textId="77777777" w:rsidR="00B170C6" w:rsidRPr="00B170C6" w:rsidRDefault="00B170C6" w:rsidP="008D7009">
      <w:pPr>
        <w:spacing w:after="0" w:line="240" w:lineRule="auto"/>
        <w:ind w:left="851"/>
        <w:jc w:val="both"/>
        <w:rPr>
          <w:rFonts w:eastAsia="Times New Roman" w:cstheme="minorHAnsi"/>
          <w:iCs/>
          <w:color w:val="7030A0"/>
          <w:sz w:val="24"/>
          <w:szCs w:val="24"/>
          <w:lang w:eastAsia="sl-SI"/>
        </w:rPr>
      </w:pPr>
      <w:r w:rsidRPr="00B170C6">
        <w:rPr>
          <w:rFonts w:eastAsia="Times New Roman" w:cstheme="minorHAnsi"/>
          <w:iCs/>
          <w:sz w:val="24"/>
          <w:szCs w:val="24"/>
          <w:lang w:eastAsia="sl-SI"/>
        </w:rPr>
        <w:t xml:space="preserve">V prostoru čitalnice je istočasno največ en uporabnik in sicer na čitalniškem mestu, ki mu ga določi delavec CTF (po možnosti ob oknu). Uporaba čitalnice je možna samo ob predhodni </w:t>
      </w:r>
      <w:r w:rsidRPr="00B170C6">
        <w:rPr>
          <w:rFonts w:eastAsia="Times New Roman" w:cstheme="minorHAnsi"/>
          <w:iCs/>
          <w:color w:val="000000"/>
          <w:sz w:val="24"/>
          <w:szCs w:val="24"/>
          <w:lang w:eastAsia="sl-SI"/>
        </w:rPr>
        <w:t xml:space="preserve">najavi in odobritvi. Pri tem se smiselno uporabljajo navodila iz razdelka »Postopek najave in odobritve vstopa v prostore CTF«, najavo prihoda v čitalnico pa mora uporabnik sporočiti najmanj en delovni dan </w:t>
      </w:r>
      <w:r w:rsidRPr="00B170C6">
        <w:rPr>
          <w:rFonts w:eastAsia="Times New Roman" w:cstheme="minorHAnsi"/>
          <w:iCs/>
          <w:sz w:val="24"/>
          <w:szCs w:val="24"/>
          <w:lang w:eastAsia="sl-SI"/>
        </w:rPr>
        <w:t xml:space="preserve">pred nameravanim prihodom in najpozneje 30 minut pred koncem delovnega časa CTF </w:t>
      </w:r>
      <w:r w:rsidRPr="00B170C6">
        <w:rPr>
          <w:rFonts w:eastAsia="Times New Roman" w:cstheme="minorHAnsi"/>
          <w:iCs/>
          <w:color w:val="000000"/>
          <w:sz w:val="24"/>
          <w:szCs w:val="24"/>
          <w:lang w:eastAsia="sl-SI"/>
        </w:rPr>
        <w:t xml:space="preserve">na naslov elektronske pošte </w:t>
      </w:r>
      <w:hyperlink r:id="rId15" w:history="1">
        <w:r w:rsidRPr="00B170C6">
          <w:rPr>
            <w:rFonts w:eastAsia="Times New Roman" w:cstheme="minorHAnsi"/>
            <w:color w:val="0000FF"/>
            <w:sz w:val="24"/>
            <w:szCs w:val="24"/>
            <w:u w:val="single"/>
            <w:lang w:eastAsia="sl-SI"/>
          </w:rPr>
          <w:t>simona.jeselnik@agrft.uni-lj.si</w:t>
        </w:r>
      </w:hyperlink>
      <w:r w:rsidRPr="00B170C6">
        <w:rPr>
          <w:rFonts w:eastAsia="Times New Roman" w:cstheme="minorHAnsi"/>
          <w:iCs/>
          <w:color w:val="000000"/>
          <w:sz w:val="24"/>
          <w:szCs w:val="24"/>
          <w:lang w:eastAsia="sl-SI"/>
        </w:rPr>
        <w:t>.</w:t>
      </w:r>
    </w:p>
    <w:p w14:paraId="164A1E22" w14:textId="77777777" w:rsidR="00B170C6" w:rsidRPr="00B170C6" w:rsidRDefault="00B170C6" w:rsidP="008D7009">
      <w:pPr>
        <w:spacing w:after="0" w:line="240" w:lineRule="auto"/>
        <w:ind w:left="851"/>
        <w:jc w:val="both"/>
        <w:rPr>
          <w:rFonts w:eastAsia="Times New Roman" w:cstheme="minorHAnsi"/>
          <w:iCs/>
          <w:color w:val="FF0000"/>
          <w:sz w:val="24"/>
          <w:szCs w:val="24"/>
          <w:lang w:eastAsia="sl-SI"/>
        </w:rPr>
      </w:pPr>
    </w:p>
    <w:p w14:paraId="3472C708"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Čitalnico se lahko uporablja izključno in samo za časovno omejeno pregledovanje gradiv CTF, katerih izposoja ni dovoljena. Uporaba čitalnice za druge namene (npr. študij, branje lastnega gradiva, delo na čitalniških računalnikih za lastne potrebe, uporaba tiskalnika ipd.) do nadaljnjega ni dovoljena.</w:t>
      </w:r>
    </w:p>
    <w:p w14:paraId="324A5F17" w14:textId="77777777" w:rsidR="00B170C6" w:rsidRPr="00B170C6" w:rsidRDefault="00B170C6" w:rsidP="008D7009">
      <w:pPr>
        <w:spacing w:after="0" w:line="240" w:lineRule="auto"/>
        <w:ind w:left="851"/>
        <w:jc w:val="both"/>
        <w:rPr>
          <w:rFonts w:eastAsia="Times New Roman" w:cstheme="minorHAnsi"/>
          <w:iCs/>
          <w:sz w:val="24"/>
          <w:szCs w:val="24"/>
          <w:lang w:eastAsia="sl-SI"/>
        </w:rPr>
      </w:pPr>
    </w:p>
    <w:p w14:paraId="6A2EBF62"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Ko uporabnik zaključi z uporabo arhivskega gradiva, ga pusti na mizi v čitalnici, delavec CTF pa ga po odhodu uporabnika odloži v škatlo, ki je namenjena za začasno skladiščenje vrnjenega gradiva.</w:t>
      </w:r>
    </w:p>
    <w:p w14:paraId="1E70FE20" w14:textId="77777777" w:rsidR="00B170C6" w:rsidRPr="00B170C6" w:rsidRDefault="00B170C6" w:rsidP="008D7009">
      <w:pPr>
        <w:spacing w:after="0" w:line="240" w:lineRule="auto"/>
        <w:ind w:left="851"/>
        <w:jc w:val="both"/>
        <w:rPr>
          <w:rFonts w:eastAsia="Times New Roman" w:cstheme="minorHAnsi"/>
          <w:iCs/>
          <w:sz w:val="24"/>
          <w:szCs w:val="24"/>
          <w:lang w:eastAsia="sl-SI"/>
        </w:rPr>
      </w:pPr>
    </w:p>
    <w:p w14:paraId="6FD1DE33"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Ko uporabnik zapusti čitalnico, je potrebno razkužiti površine delovne klopi na uporabljenem čitalniškem mestu, odlagalnega pulta in morebitne druge površine oz. oprijemala (kljuke, stikala ipd.), če se jih je uporabnik dotikal.</w:t>
      </w:r>
    </w:p>
    <w:p w14:paraId="61463CCB" w14:textId="77777777" w:rsidR="00B170C6" w:rsidRPr="00B170C6" w:rsidRDefault="00B170C6" w:rsidP="008D7009">
      <w:pPr>
        <w:spacing w:after="0" w:line="240" w:lineRule="auto"/>
        <w:ind w:left="851"/>
        <w:jc w:val="both"/>
        <w:rPr>
          <w:rFonts w:eastAsia="Times New Roman" w:cstheme="minorHAnsi"/>
          <w:iCs/>
          <w:sz w:val="24"/>
          <w:szCs w:val="24"/>
          <w:lang w:eastAsia="sl-SI"/>
        </w:rPr>
      </w:pPr>
    </w:p>
    <w:p w14:paraId="5E9711BC"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V čitalnici je na voljo le tisto arhivsko gradivo, kateremu delavec CTF ne more takoj zagotoviti ustreznih reprodukcij (npr. obsežnejše gradivo, večja količina map s časopisnimi izrezki ipd.). Uporabnik je lahko v čitalnici le toliko časa, koliko je nujno potrebno, da izbere omejeno količino gradivo ali enote za delo na domu, v nobenem primeru pa ne več kot eno uro. Izbrano gradivo delavec CTF fotokopira ali skenira. Uporabnik fotokopirano gradivo prevzame na mizi, ki je določena za ta namen. </w:t>
      </w:r>
    </w:p>
    <w:p w14:paraId="649038E7" w14:textId="77777777" w:rsidR="00B170C6" w:rsidRPr="00B170C6" w:rsidRDefault="00B170C6" w:rsidP="008D7009">
      <w:pPr>
        <w:spacing w:after="0" w:line="240" w:lineRule="auto"/>
        <w:ind w:left="851"/>
        <w:jc w:val="both"/>
        <w:rPr>
          <w:rFonts w:eastAsia="Times New Roman" w:cstheme="minorHAnsi"/>
          <w:iCs/>
          <w:sz w:val="24"/>
          <w:szCs w:val="24"/>
          <w:lang w:eastAsia="sl-SI"/>
        </w:rPr>
      </w:pPr>
    </w:p>
    <w:p w14:paraId="0BE3ED6F" w14:textId="77777777" w:rsidR="00B170C6" w:rsidRPr="00B170C6" w:rsidRDefault="00B170C6" w:rsidP="008D7009">
      <w:pPr>
        <w:spacing w:after="0" w:line="240" w:lineRule="auto"/>
        <w:ind w:left="851"/>
        <w:jc w:val="both"/>
        <w:rPr>
          <w:rFonts w:eastAsia="Times New Roman" w:cstheme="minorHAnsi"/>
          <w:b/>
          <w:iCs/>
          <w:sz w:val="24"/>
          <w:szCs w:val="24"/>
          <w:lang w:eastAsia="sl-SI"/>
        </w:rPr>
      </w:pPr>
      <w:r w:rsidRPr="00B170C6">
        <w:rPr>
          <w:rFonts w:eastAsia="Times New Roman" w:cstheme="minorHAnsi"/>
          <w:b/>
          <w:iCs/>
          <w:sz w:val="24"/>
          <w:szCs w:val="24"/>
          <w:lang w:eastAsia="sl-SI"/>
        </w:rPr>
        <w:t>Včlanjevanje in podaljševanje članstva</w:t>
      </w:r>
    </w:p>
    <w:p w14:paraId="421863F0" w14:textId="77777777" w:rsidR="00B170C6" w:rsidRPr="00B170C6" w:rsidRDefault="00B170C6" w:rsidP="008D7009">
      <w:pPr>
        <w:spacing w:after="0" w:line="240" w:lineRule="auto"/>
        <w:ind w:left="851"/>
        <w:jc w:val="both"/>
        <w:rPr>
          <w:rFonts w:eastAsia="Times New Roman" w:cstheme="minorHAnsi"/>
          <w:iCs/>
          <w:sz w:val="24"/>
          <w:szCs w:val="24"/>
          <w:lang w:eastAsia="sl-SI"/>
        </w:rPr>
      </w:pPr>
    </w:p>
    <w:p w14:paraId="3CBEB2E6" w14:textId="77777777" w:rsidR="00B170C6" w:rsidRPr="00B170C6" w:rsidRDefault="00B170C6" w:rsidP="008D7009">
      <w:pPr>
        <w:spacing w:after="0" w:line="240" w:lineRule="auto"/>
        <w:ind w:left="851"/>
        <w:jc w:val="both"/>
        <w:rPr>
          <w:rFonts w:eastAsia="Times New Roman" w:cstheme="minorHAnsi"/>
          <w:iCs/>
          <w:sz w:val="24"/>
          <w:szCs w:val="24"/>
          <w:lang w:eastAsia="sl-SI"/>
        </w:rPr>
      </w:pPr>
      <w:r w:rsidRPr="00B170C6">
        <w:rPr>
          <w:rFonts w:eastAsia="Times New Roman" w:cstheme="minorHAnsi"/>
          <w:iCs/>
          <w:sz w:val="24"/>
          <w:szCs w:val="24"/>
          <w:lang w:eastAsia="sl-SI"/>
        </w:rPr>
        <w:t>V obdobju veljavnosti teh Navodil poteka včlanjevanje in podaljševanje članstva v CTF po elektronski pošti. Pri tem se smiselno uporabljajo določbe od 14. do 20. člena Pravilnika o splošnih pogojih poslovanja CTF.</w:t>
      </w:r>
    </w:p>
    <w:p w14:paraId="1D653E8A" w14:textId="64647B73" w:rsidR="00B170C6" w:rsidRDefault="00B170C6" w:rsidP="008D7009">
      <w:pPr>
        <w:spacing w:after="0" w:line="240" w:lineRule="auto"/>
        <w:jc w:val="both"/>
        <w:rPr>
          <w:rFonts w:cstheme="minorHAnsi"/>
          <w:iCs/>
          <w:sz w:val="24"/>
          <w:szCs w:val="24"/>
          <w:highlight w:val="yellow"/>
        </w:rPr>
      </w:pPr>
    </w:p>
    <w:p w14:paraId="7DE0DC71" w14:textId="3675C9F2" w:rsidR="00B170C6" w:rsidRDefault="00B170C6" w:rsidP="008D7009">
      <w:pPr>
        <w:spacing w:after="0" w:line="240" w:lineRule="auto"/>
        <w:jc w:val="both"/>
        <w:rPr>
          <w:rFonts w:cstheme="minorHAnsi"/>
          <w:iCs/>
          <w:sz w:val="24"/>
          <w:szCs w:val="24"/>
          <w:highlight w:val="yellow"/>
        </w:rPr>
      </w:pPr>
    </w:p>
    <w:p w14:paraId="5FD11C28" w14:textId="05B023AB" w:rsidR="00B170C6" w:rsidRPr="001D2E2C" w:rsidRDefault="00B170C6" w:rsidP="008D7009">
      <w:pPr>
        <w:spacing w:after="0" w:line="240" w:lineRule="auto"/>
        <w:jc w:val="both"/>
        <w:rPr>
          <w:rFonts w:cstheme="minorHAnsi"/>
          <w:b/>
          <w:bCs/>
          <w:i/>
          <w:sz w:val="24"/>
          <w:szCs w:val="24"/>
        </w:rPr>
      </w:pPr>
      <w:r w:rsidRPr="001D2E2C">
        <w:rPr>
          <w:rFonts w:cstheme="minorHAnsi"/>
          <w:b/>
          <w:bCs/>
          <w:i/>
          <w:sz w:val="24"/>
          <w:szCs w:val="24"/>
        </w:rPr>
        <w:t>Oddelek za gledališče in radio</w:t>
      </w:r>
    </w:p>
    <w:p w14:paraId="38E0B979" w14:textId="77777777" w:rsidR="007703D1" w:rsidRDefault="007703D1" w:rsidP="008D7009">
      <w:pPr>
        <w:spacing w:after="0" w:line="240" w:lineRule="auto"/>
        <w:jc w:val="both"/>
        <w:rPr>
          <w:rFonts w:cstheme="minorHAnsi"/>
          <w:iCs/>
          <w:sz w:val="24"/>
          <w:szCs w:val="24"/>
          <w:highlight w:val="yellow"/>
        </w:rPr>
      </w:pPr>
    </w:p>
    <w:p w14:paraId="5A85EFF4" w14:textId="2A8213C4" w:rsidR="00276A28" w:rsidRDefault="00276A28" w:rsidP="008D7009">
      <w:pPr>
        <w:spacing w:after="0" w:line="240" w:lineRule="auto"/>
        <w:jc w:val="both"/>
        <w:rPr>
          <w:rFonts w:cstheme="minorHAnsi"/>
          <w:iCs/>
          <w:sz w:val="24"/>
          <w:szCs w:val="24"/>
        </w:rPr>
      </w:pPr>
      <w:r>
        <w:rPr>
          <w:rFonts w:cstheme="minorHAnsi"/>
          <w:iCs/>
          <w:sz w:val="24"/>
          <w:szCs w:val="24"/>
        </w:rPr>
        <w:t>Priporoča se izvedba na daljavo, če pa to ni mogoče, pa morajo udeleženci študijskega procesa upoštevati:</w:t>
      </w:r>
    </w:p>
    <w:p w14:paraId="4040D809" w14:textId="4D1829A4" w:rsidR="00276A28" w:rsidRDefault="00276A28" w:rsidP="008D7009">
      <w:pPr>
        <w:spacing w:after="0" w:line="240" w:lineRule="auto"/>
        <w:jc w:val="both"/>
        <w:rPr>
          <w:rFonts w:cstheme="minorHAnsi"/>
          <w:iCs/>
          <w:sz w:val="24"/>
          <w:szCs w:val="24"/>
        </w:rPr>
      </w:pPr>
    </w:p>
    <w:p w14:paraId="00E7DB3C" w14:textId="33026826" w:rsidR="000B53FA" w:rsidRDefault="00FE3F60" w:rsidP="008D7009">
      <w:pPr>
        <w:spacing w:after="0" w:line="240" w:lineRule="auto"/>
        <w:jc w:val="both"/>
        <w:rPr>
          <w:rFonts w:cstheme="minorHAnsi"/>
          <w:iCs/>
          <w:sz w:val="24"/>
          <w:szCs w:val="24"/>
        </w:rPr>
      </w:pPr>
      <w:r>
        <w:rPr>
          <w:rFonts w:cstheme="minorHAnsi"/>
          <w:iCs/>
          <w:sz w:val="24"/>
          <w:szCs w:val="24"/>
        </w:rPr>
        <w:t xml:space="preserve">K pouku lahko pristopijo samo </w:t>
      </w:r>
      <w:r w:rsidRPr="00FE3F60">
        <w:rPr>
          <w:rFonts w:cstheme="minorHAnsi"/>
          <w:iCs/>
          <w:sz w:val="24"/>
          <w:szCs w:val="24"/>
        </w:rPr>
        <w:t>zdrave osebe</w:t>
      </w:r>
      <w:r>
        <w:rPr>
          <w:rFonts w:cstheme="minorHAnsi"/>
          <w:iCs/>
          <w:sz w:val="24"/>
          <w:szCs w:val="24"/>
        </w:rPr>
        <w:t xml:space="preserve"> (študenti in visokošolski učitelji ter sodelavci)</w:t>
      </w:r>
      <w:r w:rsidRPr="00FE3F60">
        <w:rPr>
          <w:rFonts w:cstheme="minorHAnsi"/>
          <w:iCs/>
          <w:sz w:val="24"/>
          <w:szCs w:val="24"/>
        </w:rPr>
        <w:t xml:space="preserve"> brez vidnih znakov okužbe (s</w:t>
      </w:r>
      <w:r w:rsidR="0097080B">
        <w:rPr>
          <w:rFonts w:cstheme="minorHAnsi"/>
          <w:iCs/>
          <w:sz w:val="24"/>
          <w:szCs w:val="24"/>
        </w:rPr>
        <w:t xml:space="preserve"> </w:t>
      </w:r>
      <w:r w:rsidRPr="00FE3F60">
        <w:rPr>
          <w:rFonts w:cstheme="minorHAnsi"/>
          <w:iCs/>
          <w:sz w:val="24"/>
          <w:szCs w:val="24"/>
        </w:rPr>
        <w:t>koronavirusom ali drugimi vidnimi znaki prenosljivih obolenj</w:t>
      </w:r>
      <w:r>
        <w:rPr>
          <w:rFonts w:cstheme="minorHAnsi"/>
          <w:iCs/>
          <w:sz w:val="24"/>
          <w:szCs w:val="24"/>
        </w:rPr>
        <w:t>).</w:t>
      </w:r>
      <w:r w:rsidRPr="00FE3F60">
        <w:rPr>
          <w:rFonts w:cstheme="minorHAnsi"/>
          <w:iCs/>
          <w:sz w:val="24"/>
          <w:szCs w:val="24"/>
        </w:rPr>
        <w:t xml:space="preserve"> </w:t>
      </w:r>
      <w:r w:rsidR="000B53FA">
        <w:rPr>
          <w:rFonts w:cstheme="minorHAnsi"/>
          <w:iCs/>
          <w:sz w:val="24"/>
          <w:szCs w:val="24"/>
        </w:rPr>
        <w:t xml:space="preserve">Pri tem mora izvajalec predmeta: </w:t>
      </w:r>
    </w:p>
    <w:p w14:paraId="6EFBF180" w14:textId="30B47A2C" w:rsidR="000B53FA" w:rsidRPr="000B53FA" w:rsidRDefault="000B53FA" w:rsidP="008D7009">
      <w:pPr>
        <w:pStyle w:val="Odstavekseznama"/>
        <w:numPr>
          <w:ilvl w:val="0"/>
          <w:numId w:val="15"/>
        </w:numPr>
        <w:spacing w:after="0" w:line="240" w:lineRule="auto"/>
        <w:jc w:val="both"/>
        <w:rPr>
          <w:rFonts w:cstheme="minorHAnsi"/>
          <w:iCs/>
          <w:sz w:val="24"/>
          <w:szCs w:val="24"/>
        </w:rPr>
      </w:pPr>
      <w:r w:rsidRPr="000B53FA">
        <w:rPr>
          <w:rFonts w:cstheme="minorHAnsi"/>
          <w:iCs/>
          <w:sz w:val="24"/>
          <w:szCs w:val="24"/>
        </w:rPr>
        <w:t xml:space="preserve">na začetku srečanja študente obvestiti o novem načinu izvedbe (in o vseh ukrepih), </w:t>
      </w:r>
    </w:p>
    <w:p w14:paraId="0913DA3F" w14:textId="77777777" w:rsidR="000B53FA" w:rsidRDefault="000B53FA" w:rsidP="008D7009">
      <w:pPr>
        <w:pStyle w:val="Odstavekseznama"/>
        <w:numPr>
          <w:ilvl w:val="0"/>
          <w:numId w:val="15"/>
        </w:numPr>
        <w:spacing w:after="0" w:line="240" w:lineRule="auto"/>
        <w:jc w:val="both"/>
        <w:rPr>
          <w:rFonts w:cstheme="minorHAnsi"/>
          <w:iCs/>
          <w:sz w:val="24"/>
          <w:szCs w:val="24"/>
        </w:rPr>
      </w:pPr>
      <w:r>
        <w:rPr>
          <w:rFonts w:cstheme="minorHAnsi"/>
          <w:iCs/>
          <w:sz w:val="24"/>
          <w:szCs w:val="24"/>
        </w:rPr>
        <w:t>skrbeti, da študenti vstopajo in izstopajo v prostor posamično,</w:t>
      </w:r>
      <w:r w:rsidRPr="000B53FA">
        <w:rPr>
          <w:rFonts w:cstheme="minorHAnsi"/>
          <w:iCs/>
          <w:sz w:val="24"/>
          <w:szCs w:val="24"/>
        </w:rPr>
        <w:t xml:space="preserve"> </w:t>
      </w:r>
    </w:p>
    <w:p w14:paraId="0E6F29A5" w14:textId="0DA18910" w:rsidR="000B53FA" w:rsidRDefault="000B53FA" w:rsidP="008D7009">
      <w:pPr>
        <w:pStyle w:val="Odstavekseznama"/>
        <w:numPr>
          <w:ilvl w:val="0"/>
          <w:numId w:val="15"/>
        </w:numPr>
        <w:spacing w:after="0" w:line="240" w:lineRule="auto"/>
        <w:jc w:val="both"/>
        <w:rPr>
          <w:rFonts w:cstheme="minorHAnsi"/>
          <w:iCs/>
          <w:sz w:val="24"/>
          <w:szCs w:val="24"/>
        </w:rPr>
      </w:pPr>
      <w:r w:rsidRPr="000B53FA">
        <w:rPr>
          <w:rFonts w:cstheme="minorHAnsi"/>
          <w:iCs/>
          <w:sz w:val="24"/>
          <w:szCs w:val="24"/>
        </w:rPr>
        <w:t xml:space="preserve">skrbeti za redno zračenje prostorov, </w:t>
      </w:r>
    </w:p>
    <w:p w14:paraId="2B280CD5" w14:textId="3E7A5AD5" w:rsidR="000B53FA" w:rsidRDefault="000B53FA" w:rsidP="008D7009">
      <w:pPr>
        <w:pStyle w:val="Odstavekseznama"/>
        <w:numPr>
          <w:ilvl w:val="0"/>
          <w:numId w:val="15"/>
        </w:numPr>
        <w:spacing w:after="0" w:line="240" w:lineRule="auto"/>
        <w:jc w:val="both"/>
        <w:rPr>
          <w:rFonts w:cstheme="minorHAnsi"/>
          <w:iCs/>
          <w:sz w:val="24"/>
          <w:szCs w:val="24"/>
        </w:rPr>
      </w:pPr>
      <w:r>
        <w:rPr>
          <w:rFonts w:cstheme="minorHAnsi"/>
          <w:iCs/>
          <w:sz w:val="24"/>
          <w:szCs w:val="24"/>
        </w:rPr>
        <w:t>oblikovati skupine, da je na vsakega študenta vsaj 6 m² prostora in vsaj 1,5 m med prisotnimi,</w:t>
      </w:r>
    </w:p>
    <w:p w14:paraId="76FB7112" w14:textId="5B3D07FD" w:rsidR="000B53FA" w:rsidRDefault="000B53FA" w:rsidP="008D7009">
      <w:pPr>
        <w:pStyle w:val="Odstavekseznama"/>
        <w:numPr>
          <w:ilvl w:val="0"/>
          <w:numId w:val="15"/>
        </w:numPr>
        <w:spacing w:after="0" w:line="240" w:lineRule="auto"/>
        <w:jc w:val="both"/>
        <w:rPr>
          <w:rFonts w:cstheme="minorHAnsi"/>
          <w:iCs/>
          <w:sz w:val="24"/>
          <w:szCs w:val="24"/>
        </w:rPr>
      </w:pPr>
      <w:r>
        <w:rPr>
          <w:rFonts w:cstheme="minorHAnsi"/>
          <w:iCs/>
          <w:sz w:val="24"/>
          <w:szCs w:val="24"/>
        </w:rPr>
        <w:t>poskrbeti, da se vaje/druge oblike dela izvedejo v najkrajšem možnem času</w:t>
      </w:r>
      <w:r w:rsidR="00302570">
        <w:rPr>
          <w:rFonts w:cstheme="minorHAnsi"/>
          <w:iCs/>
          <w:sz w:val="24"/>
          <w:szCs w:val="24"/>
        </w:rPr>
        <w:t>,</w:t>
      </w:r>
    </w:p>
    <w:p w14:paraId="3A448C03" w14:textId="4F68612E" w:rsidR="00302570" w:rsidRDefault="00302570" w:rsidP="008D7009">
      <w:pPr>
        <w:pStyle w:val="Odstavekseznama"/>
        <w:numPr>
          <w:ilvl w:val="0"/>
          <w:numId w:val="15"/>
        </w:numPr>
        <w:spacing w:after="0" w:line="240" w:lineRule="auto"/>
        <w:jc w:val="both"/>
        <w:rPr>
          <w:rFonts w:cstheme="minorHAnsi"/>
          <w:iCs/>
          <w:sz w:val="24"/>
          <w:szCs w:val="24"/>
        </w:rPr>
      </w:pPr>
      <w:bookmarkStart w:id="5" w:name="_Hlk49778542"/>
      <w:r>
        <w:rPr>
          <w:rFonts w:cstheme="minorHAnsi"/>
          <w:iCs/>
          <w:sz w:val="24"/>
          <w:szCs w:val="24"/>
        </w:rPr>
        <w:t xml:space="preserve">poskrbeti za vodenje liste prisotnosti, če </w:t>
      </w:r>
      <w:r w:rsidR="00874202">
        <w:rPr>
          <w:rFonts w:cstheme="minorHAnsi"/>
          <w:iCs/>
          <w:sz w:val="24"/>
          <w:szCs w:val="24"/>
        </w:rPr>
        <w:t xml:space="preserve"> sta udeleženca dva ali več</w:t>
      </w:r>
      <w:r>
        <w:rPr>
          <w:rFonts w:cstheme="minorHAnsi"/>
          <w:iCs/>
          <w:sz w:val="24"/>
          <w:szCs w:val="24"/>
        </w:rPr>
        <w:t>.</w:t>
      </w:r>
    </w:p>
    <w:bookmarkEnd w:id="5"/>
    <w:p w14:paraId="03644EED" w14:textId="778504F5" w:rsidR="000B53FA" w:rsidRDefault="000B53FA" w:rsidP="008D7009">
      <w:pPr>
        <w:spacing w:after="0" w:line="240" w:lineRule="auto"/>
        <w:jc w:val="both"/>
        <w:rPr>
          <w:rFonts w:cstheme="minorHAnsi"/>
          <w:iCs/>
          <w:sz w:val="24"/>
          <w:szCs w:val="24"/>
        </w:rPr>
      </w:pPr>
      <w:r>
        <w:rPr>
          <w:rFonts w:cstheme="minorHAnsi"/>
          <w:iCs/>
          <w:sz w:val="24"/>
          <w:szCs w:val="24"/>
        </w:rPr>
        <w:t>Enaki ukrepi in navodila veljajo tudi za izpite.</w:t>
      </w:r>
    </w:p>
    <w:p w14:paraId="451C13FA" w14:textId="61374A17" w:rsidR="00874202" w:rsidRDefault="00874202" w:rsidP="008D7009">
      <w:pPr>
        <w:spacing w:after="0" w:line="240" w:lineRule="auto"/>
        <w:jc w:val="both"/>
        <w:rPr>
          <w:rFonts w:cstheme="minorHAnsi"/>
          <w:iCs/>
          <w:sz w:val="24"/>
          <w:szCs w:val="24"/>
        </w:rPr>
      </w:pPr>
    </w:p>
    <w:p w14:paraId="21224041" w14:textId="70A69168" w:rsidR="00874202" w:rsidRPr="000B53FA" w:rsidRDefault="00874202" w:rsidP="008D7009">
      <w:pPr>
        <w:spacing w:after="0" w:line="240" w:lineRule="auto"/>
        <w:jc w:val="both"/>
        <w:rPr>
          <w:rFonts w:cstheme="minorHAnsi"/>
          <w:iCs/>
          <w:sz w:val="24"/>
          <w:szCs w:val="24"/>
        </w:rPr>
      </w:pPr>
      <w:bookmarkStart w:id="6" w:name="_Hlk49779100"/>
      <w:r>
        <w:rPr>
          <w:rFonts w:cstheme="minorHAnsi"/>
          <w:iCs/>
          <w:sz w:val="24"/>
          <w:szCs w:val="24"/>
        </w:rPr>
        <w:t>Tudi pri samostojnem delu študentov v prostorih UL AGRFT je vodja skupine</w:t>
      </w:r>
      <w:r w:rsidR="00171EB9">
        <w:rPr>
          <w:rFonts w:cstheme="minorHAnsi"/>
          <w:iCs/>
          <w:sz w:val="24"/>
          <w:szCs w:val="24"/>
        </w:rPr>
        <w:t xml:space="preserve"> (študent)</w:t>
      </w:r>
      <w:r>
        <w:rPr>
          <w:rFonts w:cstheme="minorHAnsi"/>
          <w:iCs/>
          <w:sz w:val="24"/>
          <w:szCs w:val="24"/>
        </w:rPr>
        <w:t xml:space="preserve"> dolžan skrbeti za listo prisotnosti</w:t>
      </w:r>
      <w:r w:rsidR="00171EB9">
        <w:rPr>
          <w:rFonts w:cstheme="minorHAnsi"/>
          <w:iCs/>
          <w:sz w:val="24"/>
          <w:szCs w:val="24"/>
        </w:rPr>
        <w:t>.</w:t>
      </w:r>
    </w:p>
    <w:bookmarkEnd w:id="6"/>
    <w:p w14:paraId="2F9DA33F" w14:textId="77777777" w:rsidR="000B53FA" w:rsidRPr="000B53FA" w:rsidRDefault="000B53FA" w:rsidP="008D7009">
      <w:pPr>
        <w:spacing w:after="0" w:line="240" w:lineRule="auto"/>
        <w:jc w:val="both"/>
        <w:rPr>
          <w:rFonts w:cstheme="minorHAnsi"/>
          <w:iCs/>
          <w:sz w:val="24"/>
          <w:szCs w:val="24"/>
        </w:rPr>
      </w:pPr>
    </w:p>
    <w:p w14:paraId="3B120F86" w14:textId="77777777" w:rsidR="00174764" w:rsidRPr="00174764" w:rsidRDefault="00174764" w:rsidP="008D7009">
      <w:pPr>
        <w:spacing w:after="0" w:line="240" w:lineRule="auto"/>
        <w:jc w:val="both"/>
        <w:rPr>
          <w:rFonts w:cstheme="minorHAnsi"/>
          <w:b/>
          <w:bCs/>
          <w:i/>
          <w:sz w:val="24"/>
          <w:szCs w:val="24"/>
        </w:rPr>
      </w:pPr>
      <w:r w:rsidRPr="00174764">
        <w:rPr>
          <w:rFonts w:cstheme="minorHAnsi"/>
          <w:b/>
          <w:bCs/>
          <w:i/>
          <w:sz w:val="24"/>
          <w:szCs w:val="24"/>
        </w:rPr>
        <w:t>Oddelek za film in televizijo</w:t>
      </w:r>
    </w:p>
    <w:p w14:paraId="3EEA518F" w14:textId="77777777" w:rsidR="00174764" w:rsidRPr="00174764" w:rsidRDefault="00174764" w:rsidP="008D7009">
      <w:pPr>
        <w:spacing w:after="0" w:line="240" w:lineRule="auto"/>
        <w:jc w:val="both"/>
        <w:rPr>
          <w:rFonts w:cstheme="minorHAnsi"/>
          <w:iCs/>
          <w:sz w:val="24"/>
          <w:szCs w:val="24"/>
        </w:rPr>
      </w:pPr>
    </w:p>
    <w:p w14:paraId="3E47B889" w14:textId="7451D74E" w:rsidR="00174764" w:rsidRPr="00174764" w:rsidRDefault="00174764" w:rsidP="008D7009">
      <w:pPr>
        <w:spacing w:after="0" w:line="240" w:lineRule="auto"/>
        <w:jc w:val="both"/>
        <w:rPr>
          <w:rFonts w:cstheme="minorHAnsi"/>
          <w:iCs/>
          <w:sz w:val="24"/>
          <w:szCs w:val="24"/>
        </w:rPr>
      </w:pPr>
      <w:bookmarkStart w:id="7" w:name="_Hlk39559219"/>
      <w:r w:rsidRPr="00174764">
        <w:rPr>
          <w:rFonts w:cstheme="minorHAnsi"/>
          <w:iCs/>
          <w:sz w:val="24"/>
          <w:szCs w:val="24"/>
        </w:rPr>
        <w:t>Predavanja in seminarji se izvedejo na daljavo</w:t>
      </w:r>
      <w:bookmarkEnd w:id="7"/>
      <w:r w:rsidRPr="00174764">
        <w:rPr>
          <w:rFonts w:cstheme="minorHAnsi"/>
          <w:iCs/>
          <w:sz w:val="24"/>
          <w:szCs w:val="24"/>
        </w:rPr>
        <w:t xml:space="preserve">, vaje in druge oblike dela se izvedejo v živo v primerih, ko ni mogoča izvedba na daljavo. </w:t>
      </w:r>
      <w:r w:rsidR="00056DD0" w:rsidRPr="00056DD0">
        <w:rPr>
          <w:rFonts w:cstheme="minorHAnsi"/>
          <w:iCs/>
          <w:sz w:val="24"/>
          <w:szCs w:val="24"/>
        </w:rPr>
        <w:t xml:space="preserve">K pouku lahko pristopijo samo zdrave osebe </w:t>
      </w:r>
      <w:r w:rsidR="00056DD0" w:rsidRPr="00056DD0">
        <w:rPr>
          <w:rFonts w:cstheme="minorHAnsi"/>
          <w:iCs/>
          <w:sz w:val="24"/>
          <w:szCs w:val="24"/>
        </w:rPr>
        <w:lastRenderedPageBreak/>
        <w:t xml:space="preserve">(študenti in visokošolski učitelji ter sodelavci) brez vidnih znakov okužbe (s koronavirusom ali drugimi vidnimi znaki prenosljivih obolenj). </w:t>
      </w:r>
      <w:r w:rsidRPr="00174764">
        <w:rPr>
          <w:rFonts w:cstheme="minorHAnsi"/>
          <w:iCs/>
          <w:sz w:val="24"/>
          <w:szCs w:val="24"/>
        </w:rPr>
        <w:t xml:space="preserve">Pri tem mora izvajalec predmeta: </w:t>
      </w:r>
    </w:p>
    <w:p w14:paraId="607F3496" w14:textId="77777777" w:rsidR="00174764" w:rsidRPr="00174764" w:rsidRDefault="00174764" w:rsidP="008D7009">
      <w:pPr>
        <w:numPr>
          <w:ilvl w:val="0"/>
          <w:numId w:val="15"/>
        </w:numPr>
        <w:spacing w:after="0" w:line="240" w:lineRule="auto"/>
        <w:jc w:val="both"/>
        <w:rPr>
          <w:rFonts w:cstheme="minorHAnsi"/>
          <w:iCs/>
          <w:sz w:val="24"/>
          <w:szCs w:val="24"/>
        </w:rPr>
      </w:pPr>
      <w:r w:rsidRPr="00174764">
        <w:rPr>
          <w:rFonts w:cstheme="minorHAnsi"/>
          <w:iCs/>
          <w:sz w:val="24"/>
          <w:szCs w:val="24"/>
        </w:rPr>
        <w:t xml:space="preserve">na začetku srečanja študente obvestiti o novem načinu izvedbe (in o vseh ukrepih), </w:t>
      </w:r>
    </w:p>
    <w:p w14:paraId="0B115003" w14:textId="77777777" w:rsidR="00174764" w:rsidRPr="00174764" w:rsidRDefault="00174764" w:rsidP="008D7009">
      <w:pPr>
        <w:numPr>
          <w:ilvl w:val="0"/>
          <w:numId w:val="15"/>
        </w:numPr>
        <w:spacing w:after="0" w:line="240" w:lineRule="auto"/>
        <w:jc w:val="both"/>
        <w:rPr>
          <w:rFonts w:cstheme="minorHAnsi"/>
          <w:iCs/>
          <w:sz w:val="24"/>
          <w:szCs w:val="24"/>
        </w:rPr>
      </w:pPr>
      <w:r w:rsidRPr="00174764">
        <w:rPr>
          <w:rFonts w:cstheme="minorHAnsi"/>
          <w:iCs/>
          <w:sz w:val="24"/>
          <w:szCs w:val="24"/>
        </w:rPr>
        <w:t xml:space="preserve">skrbeti, da študenti vstopajo in izstopajo v prostor posamično, </w:t>
      </w:r>
    </w:p>
    <w:p w14:paraId="32373DAF" w14:textId="77777777" w:rsidR="00174764" w:rsidRPr="00174764" w:rsidRDefault="00174764" w:rsidP="008D7009">
      <w:pPr>
        <w:numPr>
          <w:ilvl w:val="0"/>
          <w:numId w:val="15"/>
        </w:numPr>
        <w:spacing w:after="0" w:line="240" w:lineRule="auto"/>
        <w:jc w:val="both"/>
        <w:rPr>
          <w:rFonts w:cstheme="minorHAnsi"/>
          <w:iCs/>
          <w:sz w:val="24"/>
          <w:szCs w:val="24"/>
        </w:rPr>
      </w:pPr>
      <w:r w:rsidRPr="00174764">
        <w:rPr>
          <w:rFonts w:cstheme="minorHAnsi"/>
          <w:iCs/>
          <w:sz w:val="24"/>
          <w:szCs w:val="24"/>
        </w:rPr>
        <w:t xml:space="preserve">skrbeti za redno zračenje prostorov, </w:t>
      </w:r>
    </w:p>
    <w:p w14:paraId="0C463E11" w14:textId="77777777" w:rsidR="00174764" w:rsidRPr="00174764" w:rsidRDefault="00174764" w:rsidP="008D7009">
      <w:pPr>
        <w:numPr>
          <w:ilvl w:val="0"/>
          <w:numId w:val="15"/>
        </w:numPr>
        <w:spacing w:after="0" w:line="240" w:lineRule="auto"/>
        <w:jc w:val="both"/>
        <w:rPr>
          <w:rFonts w:cstheme="minorHAnsi"/>
          <w:iCs/>
          <w:sz w:val="24"/>
          <w:szCs w:val="24"/>
        </w:rPr>
      </w:pPr>
      <w:r w:rsidRPr="00174764">
        <w:rPr>
          <w:rFonts w:cstheme="minorHAnsi"/>
          <w:iCs/>
          <w:sz w:val="24"/>
          <w:szCs w:val="24"/>
        </w:rPr>
        <w:t>oblikovati skupine, da je možna razdalja vsaj 1,5 m med prisotnimi,</w:t>
      </w:r>
    </w:p>
    <w:p w14:paraId="3216DE76" w14:textId="77777777" w:rsidR="00302570" w:rsidRDefault="00174764" w:rsidP="008D7009">
      <w:pPr>
        <w:numPr>
          <w:ilvl w:val="0"/>
          <w:numId w:val="15"/>
        </w:numPr>
        <w:spacing w:after="0" w:line="240" w:lineRule="auto"/>
        <w:jc w:val="both"/>
        <w:rPr>
          <w:rFonts w:cstheme="minorHAnsi"/>
          <w:iCs/>
          <w:sz w:val="24"/>
          <w:szCs w:val="24"/>
        </w:rPr>
      </w:pPr>
      <w:r w:rsidRPr="00174764">
        <w:rPr>
          <w:rFonts w:cstheme="minorHAnsi"/>
          <w:iCs/>
          <w:sz w:val="24"/>
          <w:szCs w:val="24"/>
        </w:rPr>
        <w:t>poskrbeti, da se vaje/druge oblike dela izvedejo v najkrajšem možnem času</w:t>
      </w:r>
      <w:r w:rsidR="00302570">
        <w:rPr>
          <w:rFonts w:cstheme="minorHAnsi"/>
          <w:iCs/>
          <w:sz w:val="24"/>
          <w:szCs w:val="24"/>
        </w:rPr>
        <w:t>,</w:t>
      </w:r>
    </w:p>
    <w:p w14:paraId="60016EF0" w14:textId="77777777" w:rsidR="00072A1B" w:rsidRDefault="00302570" w:rsidP="00072A1B">
      <w:pPr>
        <w:pStyle w:val="Odstavekseznama"/>
        <w:numPr>
          <w:ilvl w:val="0"/>
          <w:numId w:val="15"/>
        </w:numPr>
        <w:spacing w:after="0" w:line="240" w:lineRule="auto"/>
        <w:jc w:val="both"/>
        <w:rPr>
          <w:rFonts w:cstheme="minorHAnsi"/>
          <w:iCs/>
          <w:sz w:val="24"/>
          <w:szCs w:val="24"/>
        </w:rPr>
      </w:pPr>
      <w:r>
        <w:rPr>
          <w:rFonts w:cstheme="minorHAnsi"/>
          <w:iCs/>
          <w:sz w:val="24"/>
          <w:szCs w:val="24"/>
        </w:rPr>
        <w:t xml:space="preserve">poskrbeti za vodenje liste prisotnosti, če </w:t>
      </w:r>
      <w:r w:rsidR="00874202" w:rsidRPr="00874202">
        <w:rPr>
          <w:rFonts w:cstheme="minorHAnsi"/>
          <w:iCs/>
          <w:sz w:val="24"/>
          <w:szCs w:val="24"/>
        </w:rPr>
        <w:t>sta udeleženca dva ali več.</w:t>
      </w:r>
    </w:p>
    <w:p w14:paraId="7DC7BD55" w14:textId="3209D065" w:rsidR="00174764" w:rsidRPr="00072A1B" w:rsidRDefault="00174764" w:rsidP="00072A1B">
      <w:pPr>
        <w:spacing w:after="0" w:line="240" w:lineRule="auto"/>
        <w:ind w:left="360"/>
        <w:jc w:val="both"/>
        <w:rPr>
          <w:rFonts w:cstheme="minorHAnsi"/>
          <w:iCs/>
          <w:sz w:val="24"/>
          <w:szCs w:val="24"/>
        </w:rPr>
      </w:pPr>
    </w:p>
    <w:p w14:paraId="7EAC1E34" w14:textId="4DC6CC73" w:rsidR="00174764" w:rsidRDefault="00174764" w:rsidP="008D7009">
      <w:pPr>
        <w:spacing w:after="0" w:line="240" w:lineRule="auto"/>
        <w:jc w:val="both"/>
        <w:rPr>
          <w:rFonts w:cstheme="minorHAnsi"/>
          <w:iCs/>
          <w:sz w:val="24"/>
          <w:szCs w:val="24"/>
        </w:rPr>
      </w:pPr>
      <w:r w:rsidRPr="00174764">
        <w:rPr>
          <w:rFonts w:cstheme="minorHAnsi"/>
          <w:iCs/>
          <w:sz w:val="24"/>
          <w:szCs w:val="24"/>
        </w:rPr>
        <w:t>Enaki ukrepi in navodila veljajo tudi za izpite.</w:t>
      </w:r>
    </w:p>
    <w:p w14:paraId="5E9E2A32" w14:textId="74C5B8DF" w:rsidR="00171EB9" w:rsidRDefault="00171EB9" w:rsidP="008D7009">
      <w:pPr>
        <w:spacing w:after="0" w:line="240" w:lineRule="auto"/>
        <w:jc w:val="both"/>
        <w:rPr>
          <w:rFonts w:cstheme="minorHAnsi"/>
          <w:iCs/>
          <w:sz w:val="24"/>
          <w:szCs w:val="24"/>
        </w:rPr>
      </w:pPr>
    </w:p>
    <w:p w14:paraId="0E3E91CB" w14:textId="77777777" w:rsidR="00171EB9" w:rsidRPr="00171EB9" w:rsidRDefault="00171EB9" w:rsidP="00171EB9">
      <w:pPr>
        <w:spacing w:after="0" w:line="240" w:lineRule="auto"/>
        <w:jc w:val="both"/>
        <w:rPr>
          <w:rFonts w:cstheme="minorHAnsi"/>
          <w:iCs/>
          <w:sz w:val="24"/>
          <w:szCs w:val="24"/>
        </w:rPr>
      </w:pPr>
      <w:bookmarkStart w:id="8" w:name="_Hlk49863980"/>
      <w:r w:rsidRPr="00171EB9">
        <w:rPr>
          <w:rFonts w:cstheme="minorHAnsi"/>
          <w:iCs/>
          <w:sz w:val="24"/>
          <w:szCs w:val="24"/>
        </w:rPr>
        <w:t>Tudi pri samostojnem delu študentov v prostorih UL AGRFT je vodja skupine (študent) dolžan skrbeti za listo prisotnosti.</w:t>
      </w:r>
    </w:p>
    <w:bookmarkEnd w:id="8"/>
    <w:p w14:paraId="605234C0" w14:textId="77777777" w:rsidR="00171EB9" w:rsidRPr="00174764" w:rsidRDefault="00171EB9" w:rsidP="008D7009">
      <w:pPr>
        <w:spacing w:after="0" w:line="240" w:lineRule="auto"/>
        <w:jc w:val="both"/>
        <w:rPr>
          <w:rFonts w:cstheme="minorHAnsi"/>
          <w:iCs/>
          <w:sz w:val="24"/>
          <w:szCs w:val="24"/>
        </w:rPr>
      </w:pPr>
    </w:p>
    <w:p w14:paraId="22F60396" w14:textId="52F452AE" w:rsidR="00174764" w:rsidRDefault="00174764" w:rsidP="008D7009">
      <w:pPr>
        <w:spacing w:after="0" w:line="240" w:lineRule="auto"/>
        <w:jc w:val="both"/>
        <w:rPr>
          <w:rFonts w:cstheme="minorHAnsi"/>
          <w:sz w:val="24"/>
          <w:szCs w:val="24"/>
          <w:highlight w:val="yellow"/>
        </w:rPr>
      </w:pPr>
    </w:p>
    <w:p w14:paraId="0214B81A" w14:textId="49D36C10" w:rsidR="00174764" w:rsidRPr="00174764" w:rsidRDefault="00174764" w:rsidP="008D7009">
      <w:pPr>
        <w:spacing w:after="0" w:line="240" w:lineRule="auto"/>
        <w:jc w:val="both"/>
        <w:rPr>
          <w:rFonts w:cstheme="minorHAnsi"/>
          <w:b/>
          <w:bCs/>
          <w:i/>
          <w:iCs/>
          <w:sz w:val="24"/>
          <w:szCs w:val="24"/>
        </w:rPr>
      </w:pPr>
      <w:r w:rsidRPr="00174764">
        <w:rPr>
          <w:rFonts w:cstheme="minorHAnsi"/>
          <w:b/>
          <w:bCs/>
          <w:i/>
          <w:iCs/>
          <w:sz w:val="24"/>
          <w:szCs w:val="24"/>
        </w:rPr>
        <w:t>Oddelek za dramaturgijo in scenske umetnosti</w:t>
      </w:r>
    </w:p>
    <w:p w14:paraId="2EE94F6C" w14:textId="47989E2D" w:rsidR="00174764" w:rsidRDefault="00174764" w:rsidP="008D7009">
      <w:pPr>
        <w:spacing w:after="0" w:line="240" w:lineRule="auto"/>
        <w:jc w:val="both"/>
        <w:rPr>
          <w:rFonts w:cstheme="minorHAnsi"/>
          <w:sz w:val="24"/>
          <w:szCs w:val="24"/>
          <w:highlight w:val="yellow"/>
        </w:rPr>
      </w:pPr>
    </w:p>
    <w:p w14:paraId="38ACE648" w14:textId="1441FB3D" w:rsidR="00B86F9A" w:rsidRPr="00B86F9A" w:rsidRDefault="00B86F9A" w:rsidP="00B86F9A">
      <w:pPr>
        <w:spacing w:after="0" w:line="240" w:lineRule="auto"/>
        <w:jc w:val="both"/>
        <w:rPr>
          <w:rFonts w:cstheme="minorHAnsi"/>
          <w:iCs/>
          <w:sz w:val="24"/>
          <w:szCs w:val="24"/>
        </w:rPr>
      </w:pPr>
      <w:r w:rsidRPr="00B86F9A">
        <w:rPr>
          <w:rFonts w:cstheme="minorHAnsi"/>
          <w:iCs/>
          <w:sz w:val="24"/>
          <w:szCs w:val="24"/>
        </w:rPr>
        <w:t>Priporoča se izvedba na daljavo, če pa to ni mogoče, pa morajo udeleženci študijskega procesa upoštevati:</w:t>
      </w:r>
    </w:p>
    <w:p w14:paraId="265C1B54" w14:textId="4250195E" w:rsidR="00B736EA" w:rsidRPr="00B736EA" w:rsidRDefault="00056DD0" w:rsidP="008D7009">
      <w:pPr>
        <w:spacing w:after="0" w:line="240" w:lineRule="auto"/>
        <w:jc w:val="both"/>
        <w:rPr>
          <w:rFonts w:cstheme="minorHAnsi"/>
          <w:iCs/>
          <w:sz w:val="24"/>
          <w:szCs w:val="24"/>
        </w:rPr>
      </w:pPr>
      <w:r w:rsidRPr="00056DD0">
        <w:rPr>
          <w:rFonts w:cstheme="minorHAnsi"/>
          <w:iCs/>
          <w:sz w:val="24"/>
          <w:szCs w:val="24"/>
        </w:rPr>
        <w:t xml:space="preserve">K pouku lahko pristopijo samo zdrave osebe (študenti in visokošolski učitelji ter sodelavci) brez vidnih znakov okužbe (s koronavirusom ali drugimi vidnimi znaki prenosljivih obolenj). </w:t>
      </w:r>
      <w:r w:rsidR="00B736EA" w:rsidRPr="00B736EA">
        <w:rPr>
          <w:rFonts w:cstheme="minorHAnsi"/>
          <w:iCs/>
          <w:sz w:val="24"/>
          <w:szCs w:val="24"/>
        </w:rPr>
        <w:t xml:space="preserve">Pri tem mora izvajalec predmeta: </w:t>
      </w:r>
    </w:p>
    <w:p w14:paraId="36912D86" w14:textId="77777777" w:rsidR="00B736EA" w:rsidRPr="00B736EA" w:rsidRDefault="00B736EA" w:rsidP="008D7009">
      <w:pPr>
        <w:numPr>
          <w:ilvl w:val="0"/>
          <w:numId w:val="16"/>
        </w:numPr>
        <w:spacing w:after="0" w:line="240" w:lineRule="auto"/>
        <w:jc w:val="both"/>
        <w:rPr>
          <w:rFonts w:cstheme="minorHAnsi"/>
          <w:iCs/>
          <w:sz w:val="24"/>
          <w:szCs w:val="24"/>
        </w:rPr>
      </w:pPr>
      <w:r w:rsidRPr="00B736EA">
        <w:rPr>
          <w:rFonts w:cstheme="minorHAnsi"/>
          <w:iCs/>
          <w:sz w:val="24"/>
          <w:szCs w:val="24"/>
        </w:rPr>
        <w:t xml:space="preserve">na začetku srečanja študente obvestiti o novem načinu izvedbe (in o vseh ukrepih), </w:t>
      </w:r>
    </w:p>
    <w:p w14:paraId="7A8C3682" w14:textId="77777777" w:rsidR="00B736EA" w:rsidRPr="00B736EA" w:rsidRDefault="00B736EA" w:rsidP="008D7009">
      <w:pPr>
        <w:numPr>
          <w:ilvl w:val="0"/>
          <w:numId w:val="16"/>
        </w:numPr>
        <w:spacing w:after="0" w:line="240" w:lineRule="auto"/>
        <w:jc w:val="both"/>
        <w:rPr>
          <w:rFonts w:cstheme="minorHAnsi"/>
          <w:iCs/>
          <w:sz w:val="24"/>
          <w:szCs w:val="24"/>
        </w:rPr>
      </w:pPr>
      <w:r w:rsidRPr="00B736EA">
        <w:rPr>
          <w:rFonts w:cstheme="minorHAnsi"/>
          <w:iCs/>
          <w:sz w:val="24"/>
          <w:szCs w:val="24"/>
        </w:rPr>
        <w:t xml:space="preserve">skrbeti, da študenti vstopajo in izstopajo v prostor posamično, </w:t>
      </w:r>
    </w:p>
    <w:p w14:paraId="70140858" w14:textId="77777777" w:rsidR="00B736EA" w:rsidRPr="00B736EA" w:rsidRDefault="00B736EA" w:rsidP="008D7009">
      <w:pPr>
        <w:numPr>
          <w:ilvl w:val="0"/>
          <w:numId w:val="16"/>
        </w:numPr>
        <w:spacing w:after="0" w:line="240" w:lineRule="auto"/>
        <w:jc w:val="both"/>
        <w:rPr>
          <w:rFonts w:cstheme="minorHAnsi"/>
          <w:iCs/>
          <w:sz w:val="24"/>
          <w:szCs w:val="24"/>
        </w:rPr>
      </w:pPr>
      <w:r w:rsidRPr="00B736EA">
        <w:rPr>
          <w:rFonts w:cstheme="minorHAnsi"/>
          <w:iCs/>
          <w:sz w:val="24"/>
          <w:szCs w:val="24"/>
        </w:rPr>
        <w:t xml:space="preserve">skrbeti za redno zračenje prostorov, </w:t>
      </w:r>
    </w:p>
    <w:p w14:paraId="4B910032" w14:textId="77777777" w:rsidR="00B736EA" w:rsidRPr="00B736EA" w:rsidRDefault="00B736EA" w:rsidP="008D7009">
      <w:pPr>
        <w:numPr>
          <w:ilvl w:val="0"/>
          <w:numId w:val="16"/>
        </w:numPr>
        <w:spacing w:after="0" w:line="240" w:lineRule="auto"/>
        <w:jc w:val="both"/>
        <w:rPr>
          <w:rFonts w:cstheme="minorHAnsi"/>
          <w:iCs/>
          <w:sz w:val="24"/>
          <w:szCs w:val="24"/>
        </w:rPr>
      </w:pPr>
      <w:r w:rsidRPr="00B736EA">
        <w:rPr>
          <w:rFonts w:cstheme="minorHAnsi"/>
          <w:iCs/>
          <w:sz w:val="24"/>
          <w:szCs w:val="24"/>
        </w:rPr>
        <w:t>oblikovati skupine, da je na vsakega študenta vsaj 6 m² prostora in vsaj 1,5 m med prisotnimi,</w:t>
      </w:r>
    </w:p>
    <w:p w14:paraId="4BE94FC7" w14:textId="0227A694" w:rsidR="00E203F7" w:rsidRDefault="00B736EA" w:rsidP="00E203F7">
      <w:pPr>
        <w:pStyle w:val="Odstavekseznama"/>
        <w:numPr>
          <w:ilvl w:val="0"/>
          <w:numId w:val="15"/>
        </w:numPr>
        <w:spacing w:after="0" w:line="240" w:lineRule="auto"/>
        <w:jc w:val="both"/>
        <w:rPr>
          <w:rFonts w:cstheme="minorHAnsi"/>
          <w:iCs/>
          <w:sz w:val="24"/>
          <w:szCs w:val="24"/>
        </w:rPr>
      </w:pPr>
      <w:r w:rsidRPr="00B736EA">
        <w:rPr>
          <w:rFonts w:cstheme="minorHAnsi"/>
          <w:iCs/>
          <w:sz w:val="24"/>
          <w:szCs w:val="24"/>
        </w:rPr>
        <w:t>poskrbeti, da se vaje/druge oblike dela izvedejo v najkrajšem možnem času</w:t>
      </w:r>
      <w:r w:rsidR="00E203F7">
        <w:rPr>
          <w:rFonts w:cstheme="minorHAnsi"/>
          <w:iCs/>
          <w:sz w:val="24"/>
          <w:szCs w:val="24"/>
        </w:rPr>
        <w:t>,</w:t>
      </w:r>
    </w:p>
    <w:p w14:paraId="01A8329A" w14:textId="77777777" w:rsidR="00072A1B" w:rsidRDefault="00E203F7" w:rsidP="00072A1B">
      <w:pPr>
        <w:pStyle w:val="Odstavekseznama"/>
        <w:numPr>
          <w:ilvl w:val="0"/>
          <w:numId w:val="16"/>
        </w:numPr>
        <w:spacing w:after="0" w:line="240" w:lineRule="auto"/>
        <w:jc w:val="both"/>
        <w:rPr>
          <w:rFonts w:cstheme="minorHAnsi"/>
          <w:iCs/>
          <w:sz w:val="24"/>
          <w:szCs w:val="24"/>
        </w:rPr>
      </w:pPr>
      <w:r w:rsidRPr="00E203F7">
        <w:rPr>
          <w:rFonts w:cstheme="minorHAnsi"/>
          <w:iCs/>
          <w:sz w:val="24"/>
          <w:szCs w:val="24"/>
        </w:rPr>
        <w:t xml:space="preserve">poskrbeti za vodenje liste prisotnosti, če </w:t>
      </w:r>
      <w:r w:rsidR="00874202" w:rsidRPr="00874202">
        <w:rPr>
          <w:rFonts w:cstheme="minorHAnsi"/>
          <w:iCs/>
          <w:sz w:val="24"/>
          <w:szCs w:val="24"/>
        </w:rPr>
        <w:t>sta udeleženca dva ali več.</w:t>
      </w:r>
    </w:p>
    <w:p w14:paraId="14C14B1E" w14:textId="2CA9E07D" w:rsidR="00B736EA" w:rsidRPr="00072A1B" w:rsidRDefault="00B736EA" w:rsidP="00072A1B">
      <w:pPr>
        <w:spacing w:after="0" w:line="240" w:lineRule="auto"/>
        <w:ind w:left="360"/>
        <w:jc w:val="both"/>
        <w:rPr>
          <w:rFonts w:cstheme="minorHAnsi"/>
          <w:iCs/>
          <w:sz w:val="24"/>
          <w:szCs w:val="24"/>
        </w:rPr>
      </w:pPr>
    </w:p>
    <w:p w14:paraId="566B8647" w14:textId="1C1D8479" w:rsidR="00B736EA" w:rsidRDefault="00B736EA" w:rsidP="008D7009">
      <w:pPr>
        <w:spacing w:after="0" w:line="240" w:lineRule="auto"/>
        <w:jc w:val="both"/>
        <w:rPr>
          <w:rFonts w:cstheme="minorHAnsi"/>
          <w:iCs/>
          <w:sz w:val="24"/>
          <w:szCs w:val="24"/>
        </w:rPr>
      </w:pPr>
      <w:r w:rsidRPr="00B736EA">
        <w:rPr>
          <w:rFonts w:cstheme="minorHAnsi"/>
          <w:iCs/>
          <w:sz w:val="24"/>
          <w:szCs w:val="24"/>
        </w:rPr>
        <w:t>Enaki ukrepi in navodila veljajo tudi za izpite</w:t>
      </w:r>
      <w:r>
        <w:rPr>
          <w:rFonts w:cstheme="minorHAnsi"/>
          <w:iCs/>
          <w:sz w:val="24"/>
          <w:szCs w:val="24"/>
        </w:rPr>
        <w:t>.</w:t>
      </w:r>
    </w:p>
    <w:p w14:paraId="336FC949" w14:textId="77777777" w:rsidR="002D7B6F" w:rsidRPr="00B736EA" w:rsidRDefault="002D7B6F" w:rsidP="008D7009">
      <w:pPr>
        <w:spacing w:after="0" w:line="240" w:lineRule="auto"/>
        <w:jc w:val="both"/>
        <w:rPr>
          <w:rFonts w:cstheme="minorHAnsi"/>
          <w:iCs/>
          <w:sz w:val="24"/>
          <w:szCs w:val="24"/>
        </w:rPr>
      </w:pPr>
    </w:p>
    <w:p w14:paraId="4548FCF8" w14:textId="77777777" w:rsidR="002D7B6F" w:rsidRPr="00171EB9" w:rsidRDefault="002D7B6F" w:rsidP="002D7B6F">
      <w:pPr>
        <w:spacing w:after="0" w:line="240" w:lineRule="auto"/>
        <w:jc w:val="both"/>
        <w:rPr>
          <w:rFonts w:cstheme="minorHAnsi"/>
          <w:iCs/>
          <w:sz w:val="24"/>
          <w:szCs w:val="24"/>
        </w:rPr>
      </w:pPr>
      <w:r w:rsidRPr="00171EB9">
        <w:rPr>
          <w:rFonts w:cstheme="minorHAnsi"/>
          <w:iCs/>
          <w:sz w:val="24"/>
          <w:szCs w:val="24"/>
        </w:rPr>
        <w:t>Tudi pri samostojnem delu študentov v prostorih UL AGRFT je vodja skupine (študent) dolžan skrbeti za listo prisotnosti.</w:t>
      </w:r>
    </w:p>
    <w:p w14:paraId="44F90A2D" w14:textId="5620D9EC" w:rsidR="00174764" w:rsidRDefault="00174764" w:rsidP="008D7009">
      <w:pPr>
        <w:spacing w:after="0" w:line="240" w:lineRule="auto"/>
        <w:jc w:val="both"/>
        <w:rPr>
          <w:rFonts w:cstheme="minorHAnsi"/>
          <w:sz w:val="24"/>
          <w:szCs w:val="24"/>
          <w:highlight w:val="yellow"/>
        </w:rPr>
      </w:pPr>
    </w:p>
    <w:p w14:paraId="45550D2C" w14:textId="77777777" w:rsidR="00171EB9" w:rsidRDefault="00171EB9" w:rsidP="008D7009">
      <w:pPr>
        <w:spacing w:after="0" w:line="240" w:lineRule="auto"/>
        <w:jc w:val="both"/>
        <w:rPr>
          <w:rFonts w:cstheme="minorHAnsi"/>
          <w:sz w:val="24"/>
          <w:szCs w:val="24"/>
          <w:highlight w:val="yellow"/>
        </w:rPr>
      </w:pPr>
    </w:p>
    <w:p w14:paraId="1EC9A98E" w14:textId="397A70B2" w:rsidR="00174764" w:rsidRDefault="00174764" w:rsidP="008D7009">
      <w:pPr>
        <w:spacing w:after="0" w:line="240" w:lineRule="auto"/>
        <w:jc w:val="both"/>
        <w:rPr>
          <w:rFonts w:cstheme="minorHAnsi"/>
          <w:sz w:val="24"/>
          <w:szCs w:val="24"/>
          <w:highlight w:val="yellow"/>
        </w:rPr>
      </w:pPr>
    </w:p>
    <w:p w14:paraId="29423AC7" w14:textId="77777777" w:rsidR="00174764" w:rsidRPr="00B170C6" w:rsidRDefault="00174764" w:rsidP="008D7009">
      <w:pPr>
        <w:spacing w:after="0" w:line="240" w:lineRule="auto"/>
        <w:jc w:val="both"/>
        <w:rPr>
          <w:rFonts w:cstheme="minorHAnsi"/>
          <w:sz w:val="24"/>
          <w:szCs w:val="24"/>
          <w:highlight w:val="yellow"/>
        </w:rPr>
      </w:pPr>
    </w:p>
    <w:p w14:paraId="3ED42B69" w14:textId="77777777" w:rsidR="00465F20" w:rsidRPr="00B170C6" w:rsidRDefault="00465F20" w:rsidP="008D7009">
      <w:pPr>
        <w:pStyle w:val="Odstavekseznama"/>
        <w:numPr>
          <w:ilvl w:val="0"/>
          <w:numId w:val="14"/>
        </w:numPr>
        <w:spacing w:after="0" w:line="240" w:lineRule="auto"/>
        <w:jc w:val="both"/>
        <w:rPr>
          <w:rFonts w:cstheme="minorHAnsi"/>
          <w:b/>
          <w:sz w:val="24"/>
          <w:szCs w:val="24"/>
        </w:rPr>
      </w:pPr>
      <w:r w:rsidRPr="00B170C6">
        <w:rPr>
          <w:rFonts w:cstheme="minorHAnsi"/>
          <w:b/>
          <w:sz w:val="24"/>
          <w:szCs w:val="24"/>
        </w:rPr>
        <w:t>ZAŠČITN</w:t>
      </w:r>
      <w:r w:rsidR="00A62336" w:rsidRPr="00B170C6">
        <w:rPr>
          <w:rFonts w:cstheme="minorHAnsi"/>
          <w:b/>
          <w:sz w:val="24"/>
          <w:szCs w:val="24"/>
        </w:rPr>
        <w:t xml:space="preserve">A </w:t>
      </w:r>
      <w:r w:rsidRPr="00B170C6">
        <w:rPr>
          <w:rFonts w:cstheme="minorHAnsi"/>
          <w:b/>
          <w:sz w:val="24"/>
          <w:szCs w:val="24"/>
        </w:rPr>
        <w:t>OPREM</w:t>
      </w:r>
      <w:r w:rsidR="00A62336" w:rsidRPr="00B170C6">
        <w:rPr>
          <w:rFonts w:cstheme="minorHAnsi"/>
          <w:b/>
          <w:sz w:val="24"/>
          <w:szCs w:val="24"/>
        </w:rPr>
        <w:t>A</w:t>
      </w:r>
    </w:p>
    <w:p w14:paraId="6C923AAD" w14:textId="77777777" w:rsidR="00A62336" w:rsidRPr="00B170C6" w:rsidRDefault="00A62336" w:rsidP="008D7009">
      <w:pPr>
        <w:spacing w:after="0" w:line="240" w:lineRule="auto"/>
        <w:jc w:val="both"/>
        <w:rPr>
          <w:rFonts w:cstheme="minorHAnsi"/>
          <w:sz w:val="24"/>
          <w:szCs w:val="24"/>
        </w:rPr>
      </w:pPr>
    </w:p>
    <w:p w14:paraId="40E1EF64" w14:textId="77777777" w:rsidR="006553D4" w:rsidRPr="00B170C6" w:rsidRDefault="00A62336" w:rsidP="008D7009">
      <w:pPr>
        <w:spacing w:after="0" w:line="240" w:lineRule="auto"/>
        <w:jc w:val="both"/>
        <w:rPr>
          <w:rFonts w:cstheme="minorHAnsi"/>
          <w:sz w:val="24"/>
          <w:szCs w:val="24"/>
        </w:rPr>
      </w:pPr>
      <w:r w:rsidRPr="00B170C6">
        <w:rPr>
          <w:rFonts w:cstheme="minorHAnsi"/>
          <w:sz w:val="24"/>
          <w:szCs w:val="24"/>
        </w:rPr>
        <w:t xml:space="preserve">Čistilke, vratarji in kurir so upravičeni do zaščitnih </w:t>
      </w:r>
      <w:r w:rsidR="006553D4" w:rsidRPr="00B170C6">
        <w:rPr>
          <w:rFonts w:cstheme="minorHAnsi"/>
          <w:sz w:val="24"/>
          <w:szCs w:val="24"/>
        </w:rPr>
        <w:t>sredstev (maske, rokavice) v obsegu, primernem za opravljanje dela in skrbjo za lastno zdravje in zdravje drugih - neomejeno.</w:t>
      </w:r>
    </w:p>
    <w:p w14:paraId="36A9A293" w14:textId="77777777" w:rsidR="00465F20" w:rsidRPr="00B170C6" w:rsidRDefault="006553D4" w:rsidP="008D7009">
      <w:pPr>
        <w:spacing w:after="0" w:line="240" w:lineRule="auto"/>
        <w:jc w:val="both"/>
        <w:rPr>
          <w:rFonts w:cstheme="minorHAnsi"/>
          <w:sz w:val="24"/>
          <w:szCs w:val="24"/>
        </w:rPr>
      </w:pPr>
      <w:r w:rsidRPr="00B170C6">
        <w:rPr>
          <w:rFonts w:cstheme="minorHAnsi"/>
          <w:sz w:val="24"/>
          <w:szCs w:val="24"/>
        </w:rPr>
        <w:t xml:space="preserve"> </w:t>
      </w:r>
    </w:p>
    <w:p w14:paraId="24CEB3AD" w14:textId="39A81C80" w:rsidR="00465F20" w:rsidRDefault="006553D4" w:rsidP="008D7009">
      <w:pPr>
        <w:spacing w:after="0" w:line="240" w:lineRule="auto"/>
        <w:jc w:val="both"/>
        <w:rPr>
          <w:rFonts w:cstheme="minorHAnsi"/>
          <w:sz w:val="24"/>
          <w:szCs w:val="24"/>
        </w:rPr>
      </w:pPr>
      <w:r w:rsidRPr="00B170C6">
        <w:rPr>
          <w:rFonts w:cstheme="minorHAnsi"/>
          <w:sz w:val="24"/>
          <w:szCs w:val="24"/>
        </w:rPr>
        <w:t xml:space="preserve">Strokovnim sodelavcem, ki opravljajo pisarniško delo, pripadajo po 4 pralne maske. Ob dotrajanosti se le te nadomestijo z novimi. </w:t>
      </w:r>
    </w:p>
    <w:p w14:paraId="015A1AA5" w14:textId="78BCCBA2" w:rsidR="00CC312E" w:rsidRDefault="00CC312E" w:rsidP="008D7009">
      <w:pPr>
        <w:spacing w:after="0" w:line="240" w:lineRule="auto"/>
        <w:jc w:val="both"/>
        <w:rPr>
          <w:rFonts w:cstheme="minorHAnsi"/>
          <w:sz w:val="24"/>
          <w:szCs w:val="24"/>
        </w:rPr>
      </w:pPr>
    </w:p>
    <w:p w14:paraId="7DDCFFAF" w14:textId="6006FA1B" w:rsidR="00CC312E" w:rsidRPr="00B170C6" w:rsidRDefault="00CC312E" w:rsidP="008D7009">
      <w:pPr>
        <w:spacing w:after="0" w:line="240" w:lineRule="auto"/>
        <w:jc w:val="both"/>
        <w:rPr>
          <w:rFonts w:cstheme="minorHAnsi"/>
          <w:sz w:val="24"/>
          <w:szCs w:val="24"/>
        </w:rPr>
      </w:pPr>
      <w:r>
        <w:rPr>
          <w:rFonts w:cstheme="minorHAnsi"/>
          <w:sz w:val="24"/>
          <w:szCs w:val="24"/>
        </w:rPr>
        <w:t>Delavci, ki bodo dobili pralne maske, so sami dolžni skrbeti za pranje in dezinfekcijo le-teh.</w:t>
      </w:r>
    </w:p>
    <w:p w14:paraId="28CFB842" w14:textId="77777777" w:rsidR="00465F20" w:rsidRPr="00B170C6" w:rsidRDefault="00465F20" w:rsidP="008D7009">
      <w:pPr>
        <w:spacing w:after="0" w:line="240" w:lineRule="auto"/>
        <w:jc w:val="both"/>
        <w:rPr>
          <w:rFonts w:cstheme="minorHAnsi"/>
          <w:sz w:val="24"/>
          <w:szCs w:val="24"/>
        </w:rPr>
      </w:pPr>
    </w:p>
    <w:p w14:paraId="43DC8F99" w14:textId="77777777" w:rsidR="00465F20" w:rsidRPr="00B170C6" w:rsidRDefault="006553D4" w:rsidP="008D7009">
      <w:pPr>
        <w:spacing w:after="0" w:line="240" w:lineRule="auto"/>
        <w:jc w:val="both"/>
        <w:rPr>
          <w:rFonts w:cstheme="minorHAnsi"/>
          <w:sz w:val="24"/>
          <w:szCs w:val="24"/>
        </w:rPr>
      </w:pPr>
      <w:r w:rsidRPr="00B170C6">
        <w:rPr>
          <w:rFonts w:cstheme="minorHAnsi"/>
          <w:sz w:val="24"/>
          <w:szCs w:val="24"/>
        </w:rPr>
        <w:t xml:space="preserve">Pedagoški in raziskovalni delavci, ki niso vsakodnevno prisotni v prostorih akademije, so upravičeni do zaščitnih mask za enkratno uporabo in po potrebi tudi do zaščitnih rokavic. </w:t>
      </w:r>
    </w:p>
    <w:p w14:paraId="7F7DAF54" w14:textId="77777777" w:rsidR="00465F20" w:rsidRPr="00B170C6" w:rsidRDefault="00465F20" w:rsidP="008D7009">
      <w:pPr>
        <w:spacing w:after="0" w:line="240" w:lineRule="auto"/>
        <w:jc w:val="both"/>
        <w:rPr>
          <w:rFonts w:cstheme="minorHAnsi"/>
          <w:sz w:val="24"/>
          <w:szCs w:val="24"/>
        </w:rPr>
      </w:pPr>
    </w:p>
    <w:p w14:paraId="13BC260D" w14:textId="77777777" w:rsidR="00465F20" w:rsidRPr="00B170C6" w:rsidRDefault="006553D4" w:rsidP="008D7009">
      <w:pPr>
        <w:spacing w:after="0" w:line="240" w:lineRule="auto"/>
        <w:jc w:val="both"/>
        <w:rPr>
          <w:rFonts w:cstheme="minorHAnsi"/>
          <w:sz w:val="24"/>
          <w:szCs w:val="24"/>
        </w:rPr>
      </w:pPr>
      <w:r w:rsidRPr="00B170C6">
        <w:rPr>
          <w:rFonts w:cstheme="minorHAnsi"/>
          <w:sz w:val="24"/>
          <w:szCs w:val="24"/>
        </w:rPr>
        <w:t>Študentom se zagotovi po ena zaščitna maska za enkratno uporabo na dan. Če morajo biti študenti prisotni na akademiji daljši čas, si morajo sami zagotoviti ustrezno zaščitno opremo.</w:t>
      </w:r>
    </w:p>
    <w:p w14:paraId="340C7001" w14:textId="77777777" w:rsidR="00465F20" w:rsidRPr="00B170C6" w:rsidRDefault="00465F20" w:rsidP="008D7009">
      <w:pPr>
        <w:spacing w:after="0" w:line="240" w:lineRule="auto"/>
        <w:jc w:val="both"/>
        <w:rPr>
          <w:rFonts w:cstheme="minorHAnsi"/>
          <w:sz w:val="24"/>
          <w:szCs w:val="24"/>
        </w:rPr>
      </w:pPr>
    </w:p>
    <w:p w14:paraId="5C31A171" w14:textId="77777777" w:rsidR="00465F20" w:rsidRPr="00B170C6" w:rsidRDefault="00465F20" w:rsidP="008D7009">
      <w:pPr>
        <w:spacing w:after="0" w:line="240" w:lineRule="auto"/>
        <w:jc w:val="both"/>
        <w:rPr>
          <w:rFonts w:cstheme="minorHAnsi"/>
          <w:sz w:val="24"/>
          <w:szCs w:val="24"/>
        </w:rPr>
      </w:pPr>
    </w:p>
    <w:p w14:paraId="770B4609" w14:textId="47AFDCE9" w:rsidR="00713AE9" w:rsidRPr="00B170C6" w:rsidRDefault="006553D4" w:rsidP="008D7009">
      <w:pPr>
        <w:pStyle w:val="Odstavekseznama"/>
        <w:numPr>
          <w:ilvl w:val="0"/>
          <w:numId w:val="14"/>
        </w:numPr>
        <w:spacing w:after="0" w:line="240" w:lineRule="auto"/>
        <w:jc w:val="both"/>
        <w:rPr>
          <w:rFonts w:cstheme="minorHAnsi"/>
          <w:b/>
          <w:sz w:val="24"/>
          <w:szCs w:val="24"/>
        </w:rPr>
      </w:pPr>
      <w:bookmarkStart w:id="9" w:name="_GoBack"/>
      <w:bookmarkEnd w:id="9"/>
      <w:r w:rsidRPr="00B170C6">
        <w:rPr>
          <w:rFonts w:cstheme="minorHAnsi"/>
          <w:b/>
          <w:sz w:val="24"/>
          <w:szCs w:val="24"/>
        </w:rPr>
        <w:t xml:space="preserve">VSTOPANJE V PROSTORE AKADEMIJE </w:t>
      </w:r>
    </w:p>
    <w:p w14:paraId="068ACD3F" w14:textId="77777777" w:rsidR="006553D4" w:rsidRPr="00B170C6" w:rsidRDefault="006553D4" w:rsidP="008D7009">
      <w:pPr>
        <w:spacing w:after="0" w:line="240" w:lineRule="auto"/>
        <w:jc w:val="both"/>
        <w:rPr>
          <w:rFonts w:cstheme="minorHAnsi"/>
          <w:sz w:val="24"/>
          <w:szCs w:val="24"/>
        </w:rPr>
      </w:pPr>
    </w:p>
    <w:p w14:paraId="05FF291B" w14:textId="1A19362E" w:rsidR="00255ABB" w:rsidRPr="00B170C6" w:rsidRDefault="006553D4" w:rsidP="008D7009">
      <w:pPr>
        <w:spacing w:after="0" w:line="240" w:lineRule="auto"/>
        <w:jc w:val="both"/>
        <w:rPr>
          <w:rFonts w:cstheme="minorHAnsi"/>
          <w:sz w:val="24"/>
          <w:szCs w:val="24"/>
        </w:rPr>
      </w:pPr>
      <w:r w:rsidRPr="00B170C6">
        <w:rPr>
          <w:rFonts w:cstheme="minorHAnsi"/>
          <w:sz w:val="24"/>
          <w:szCs w:val="24"/>
        </w:rPr>
        <w:t xml:space="preserve">Vstop v prostore UL AGRFT je za zaposlene </w:t>
      </w:r>
      <w:r w:rsidR="00174764">
        <w:rPr>
          <w:rFonts w:cstheme="minorHAnsi"/>
          <w:sz w:val="24"/>
          <w:szCs w:val="24"/>
        </w:rPr>
        <w:t xml:space="preserve">in honorarne sodelavce </w:t>
      </w:r>
      <w:r w:rsidRPr="00B170C6">
        <w:rPr>
          <w:rFonts w:cstheme="minorHAnsi"/>
          <w:sz w:val="24"/>
          <w:szCs w:val="24"/>
        </w:rPr>
        <w:t>dovoljen vsak delovni dan med 7. uro zjutraj in 1</w:t>
      </w:r>
      <w:r w:rsidR="007703D1">
        <w:rPr>
          <w:rFonts w:cstheme="minorHAnsi"/>
          <w:sz w:val="24"/>
          <w:szCs w:val="24"/>
        </w:rPr>
        <w:t>9</w:t>
      </w:r>
      <w:r w:rsidRPr="00B170C6">
        <w:rPr>
          <w:rFonts w:cstheme="minorHAnsi"/>
          <w:sz w:val="24"/>
          <w:szCs w:val="24"/>
        </w:rPr>
        <w:t>. uro popoldne.</w:t>
      </w:r>
      <w:r w:rsidR="00A66515" w:rsidRPr="00B170C6">
        <w:rPr>
          <w:rFonts w:cstheme="minorHAnsi"/>
          <w:sz w:val="24"/>
          <w:szCs w:val="24"/>
        </w:rPr>
        <w:t xml:space="preserve"> Zaposleni se obvezno najprej javijo vratarski službi, kjer se zabeleži njegov prihod, ob tem pa tudi napove uro svojega odhoda iz prostorov akademije. </w:t>
      </w:r>
    </w:p>
    <w:p w14:paraId="49845975" w14:textId="77777777" w:rsidR="00A66515" w:rsidRPr="00B170C6" w:rsidRDefault="00A66515" w:rsidP="008D7009">
      <w:pPr>
        <w:spacing w:after="0" w:line="240" w:lineRule="auto"/>
        <w:jc w:val="both"/>
        <w:rPr>
          <w:rFonts w:cstheme="minorHAnsi"/>
          <w:sz w:val="24"/>
          <w:szCs w:val="24"/>
        </w:rPr>
      </w:pPr>
    </w:p>
    <w:p w14:paraId="7568C893" w14:textId="6B86BAEB" w:rsidR="00A66515" w:rsidRDefault="006553D4" w:rsidP="008D7009">
      <w:pPr>
        <w:spacing w:after="0" w:line="240" w:lineRule="auto"/>
        <w:jc w:val="both"/>
        <w:rPr>
          <w:rFonts w:cstheme="minorHAnsi"/>
          <w:sz w:val="24"/>
          <w:szCs w:val="24"/>
        </w:rPr>
      </w:pPr>
      <w:r w:rsidRPr="00B170C6">
        <w:rPr>
          <w:rFonts w:cstheme="minorHAnsi"/>
          <w:sz w:val="24"/>
          <w:szCs w:val="24"/>
        </w:rPr>
        <w:t xml:space="preserve">V prostore </w:t>
      </w:r>
      <w:r w:rsidR="00A66515" w:rsidRPr="00B170C6">
        <w:rPr>
          <w:rFonts w:cstheme="minorHAnsi"/>
          <w:sz w:val="24"/>
          <w:szCs w:val="24"/>
        </w:rPr>
        <w:t xml:space="preserve">UL AGRFT </w:t>
      </w:r>
      <w:r w:rsidRPr="00B170C6">
        <w:rPr>
          <w:rFonts w:cstheme="minorHAnsi"/>
          <w:sz w:val="24"/>
          <w:szCs w:val="24"/>
        </w:rPr>
        <w:t xml:space="preserve">smejo vstopiti </w:t>
      </w:r>
      <w:r w:rsidR="00A66515" w:rsidRPr="00B170C6">
        <w:rPr>
          <w:rFonts w:cstheme="minorHAnsi"/>
          <w:sz w:val="24"/>
          <w:szCs w:val="24"/>
        </w:rPr>
        <w:t xml:space="preserve">le </w:t>
      </w:r>
      <w:bookmarkStart w:id="10" w:name="_Hlk40103392"/>
      <w:r w:rsidRPr="00B170C6">
        <w:rPr>
          <w:rFonts w:cstheme="minorHAnsi"/>
          <w:sz w:val="24"/>
          <w:szCs w:val="24"/>
        </w:rPr>
        <w:t>zdrave osebe brez vidnih znakov okužbe</w:t>
      </w:r>
      <w:r w:rsidR="00A66515" w:rsidRPr="00B170C6">
        <w:rPr>
          <w:rFonts w:cstheme="minorHAnsi"/>
          <w:sz w:val="24"/>
          <w:szCs w:val="24"/>
        </w:rPr>
        <w:t xml:space="preserve"> (s koronavirusom ali drugimi vidnimi znaki prenosljivih obolenj</w:t>
      </w:r>
      <w:bookmarkEnd w:id="10"/>
      <w:r w:rsidR="00A66515" w:rsidRPr="00B170C6">
        <w:rPr>
          <w:rFonts w:cstheme="minorHAnsi"/>
          <w:sz w:val="24"/>
          <w:szCs w:val="24"/>
        </w:rPr>
        <w:t xml:space="preserve">). </w:t>
      </w:r>
      <w:r w:rsidRPr="00B170C6">
        <w:rPr>
          <w:rFonts w:cstheme="minorHAnsi"/>
          <w:sz w:val="24"/>
          <w:szCs w:val="24"/>
        </w:rPr>
        <w:t>Ob vstopu si zaposleni</w:t>
      </w:r>
      <w:r w:rsidR="00A66515" w:rsidRPr="00B170C6">
        <w:rPr>
          <w:rFonts w:cstheme="minorHAnsi"/>
          <w:sz w:val="24"/>
          <w:szCs w:val="24"/>
        </w:rPr>
        <w:t xml:space="preserve"> </w:t>
      </w:r>
      <w:bookmarkStart w:id="11" w:name="_Hlk39501873"/>
      <w:r w:rsidRPr="00B170C6">
        <w:rPr>
          <w:rFonts w:cstheme="minorHAnsi"/>
          <w:sz w:val="24"/>
          <w:szCs w:val="24"/>
        </w:rPr>
        <w:t xml:space="preserve">razkuži roke (razkužilo je </w:t>
      </w:r>
      <w:r w:rsidR="00A66515" w:rsidRPr="00B170C6">
        <w:rPr>
          <w:rFonts w:cstheme="minorHAnsi"/>
          <w:sz w:val="24"/>
          <w:szCs w:val="24"/>
        </w:rPr>
        <w:t>nameščeno na steni pri vratarnici</w:t>
      </w:r>
      <w:r w:rsidRPr="00B170C6">
        <w:rPr>
          <w:rFonts w:cstheme="minorHAnsi"/>
          <w:sz w:val="24"/>
          <w:szCs w:val="24"/>
        </w:rPr>
        <w:t>),</w:t>
      </w:r>
      <w:r w:rsidR="00A66515" w:rsidRPr="00B170C6">
        <w:rPr>
          <w:rFonts w:cstheme="minorHAnsi"/>
          <w:sz w:val="24"/>
          <w:szCs w:val="24"/>
        </w:rPr>
        <w:t xml:space="preserve"> </w:t>
      </w:r>
      <w:r w:rsidRPr="00B170C6">
        <w:rPr>
          <w:rFonts w:cstheme="minorHAnsi"/>
          <w:sz w:val="24"/>
          <w:szCs w:val="24"/>
        </w:rPr>
        <w:t>nadene zaščitno masko</w:t>
      </w:r>
      <w:r w:rsidR="00A66515" w:rsidRPr="00B170C6">
        <w:rPr>
          <w:rFonts w:cstheme="minorHAnsi"/>
          <w:sz w:val="24"/>
          <w:szCs w:val="24"/>
        </w:rPr>
        <w:t xml:space="preserve"> in odide do </w:t>
      </w:r>
      <w:bookmarkEnd w:id="11"/>
      <w:r w:rsidR="00A66515" w:rsidRPr="00B170C6">
        <w:rPr>
          <w:rFonts w:cstheme="minorHAnsi"/>
          <w:sz w:val="24"/>
          <w:szCs w:val="24"/>
        </w:rPr>
        <w:t xml:space="preserve">svojega delovnega mesta. Akademijo zapusti ob predvideni uri in se ob izhodu javi v vratarnici, da zabeležijo njegov odhod. </w:t>
      </w:r>
    </w:p>
    <w:p w14:paraId="2ABDC18F" w14:textId="4CB74BE9" w:rsidR="00255ABB" w:rsidRDefault="00255ABB" w:rsidP="008D7009">
      <w:pPr>
        <w:spacing w:after="0" w:line="240" w:lineRule="auto"/>
        <w:jc w:val="both"/>
        <w:rPr>
          <w:rFonts w:cstheme="minorHAnsi"/>
          <w:sz w:val="24"/>
          <w:szCs w:val="24"/>
        </w:rPr>
      </w:pPr>
    </w:p>
    <w:p w14:paraId="2EE815FE" w14:textId="40CE471A" w:rsidR="00255ABB" w:rsidRPr="00B170C6" w:rsidRDefault="00255ABB" w:rsidP="008D7009">
      <w:pPr>
        <w:spacing w:after="0" w:line="240" w:lineRule="auto"/>
        <w:jc w:val="both"/>
        <w:rPr>
          <w:rFonts w:cstheme="minorHAnsi"/>
          <w:sz w:val="24"/>
          <w:szCs w:val="24"/>
        </w:rPr>
      </w:pPr>
      <w:r>
        <w:rPr>
          <w:rFonts w:cstheme="minorHAnsi"/>
          <w:sz w:val="24"/>
          <w:szCs w:val="24"/>
        </w:rPr>
        <w:t xml:space="preserve">Tudi študent si pri vstopu </w:t>
      </w:r>
      <w:r w:rsidRPr="00255ABB">
        <w:rPr>
          <w:rFonts w:cstheme="minorHAnsi"/>
          <w:sz w:val="24"/>
          <w:szCs w:val="24"/>
        </w:rPr>
        <w:t>razkuži roke (razkužilo je nameščeno na steni pri vratarnici), nadene zaščitno masko in odide do</w:t>
      </w:r>
      <w:r>
        <w:rPr>
          <w:rFonts w:cstheme="minorHAnsi"/>
          <w:sz w:val="24"/>
          <w:szCs w:val="24"/>
        </w:rPr>
        <w:t xml:space="preserve"> prostora izvedbe vaj/drugih oblik dela. </w:t>
      </w:r>
      <w:r w:rsidR="00CC312E">
        <w:rPr>
          <w:rFonts w:cstheme="minorHAnsi"/>
          <w:sz w:val="24"/>
          <w:szCs w:val="24"/>
        </w:rPr>
        <w:t>Po končani pedagoški uri v najkrajšem možnem času zapusti prostore akademije.</w:t>
      </w:r>
    </w:p>
    <w:p w14:paraId="4FE39EE5" w14:textId="77777777" w:rsidR="00825883" w:rsidRPr="00B170C6" w:rsidRDefault="00825883" w:rsidP="008D7009">
      <w:pPr>
        <w:spacing w:after="0" w:line="240" w:lineRule="auto"/>
        <w:jc w:val="both"/>
        <w:rPr>
          <w:rFonts w:cstheme="minorHAnsi"/>
          <w:sz w:val="24"/>
          <w:szCs w:val="24"/>
        </w:rPr>
      </w:pPr>
    </w:p>
    <w:p w14:paraId="6A539BD1" w14:textId="77777777" w:rsidR="00CE5E1E" w:rsidRPr="00B170C6" w:rsidRDefault="00825883" w:rsidP="008D7009">
      <w:pPr>
        <w:spacing w:after="0" w:line="240" w:lineRule="auto"/>
        <w:jc w:val="both"/>
        <w:rPr>
          <w:rFonts w:cstheme="minorHAnsi"/>
          <w:sz w:val="24"/>
          <w:szCs w:val="24"/>
        </w:rPr>
      </w:pPr>
      <w:r w:rsidRPr="00B170C6">
        <w:rPr>
          <w:rFonts w:cstheme="minorHAnsi"/>
          <w:sz w:val="24"/>
          <w:szCs w:val="24"/>
        </w:rPr>
        <w:t>Zunanji obiskovalci lahko vstopajo v prostore akademije le po predhodnem dogovoru s strani zaposlenih na akademiji. Obiskovalci prostorov CTF so zavezani upoštevati protokol CTF.</w:t>
      </w:r>
    </w:p>
    <w:p w14:paraId="248D9EF5" w14:textId="77777777" w:rsidR="00825883" w:rsidRPr="00B170C6" w:rsidRDefault="00825883" w:rsidP="008D7009">
      <w:pPr>
        <w:pStyle w:val="Glava"/>
        <w:tabs>
          <w:tab w:val="clear" w:pos="4536"/>
          <w:tab w:val="clear" w:pos="9072"/>
        </w:tabs>
        <w:jc w:val="both"/>
        <w:rPr>
          <w:rFonts w:cstheme="minorHAnsi"/>
          <w:sz w:val="24"/>
          <w:szCs w:val="24"/>
        </w:rPr>
      </w:pPr>
      <w:r w:rsidRPr="00B170C6">
        <w:rPr>
          <w:rFonts w:cstheme="minorHAnsi"/>
          <w:sz w:val="24"/>
          <w:szCs w:val="24"/>
        </w:rPr>
        <w:t>Vsi zunanji obiskovalci so se dolžni v prostorih akademije držati splošnih ukrepov, povezanih z varovanjem zdravja in si sami zagotoviti zaščitno opremo.</w:t>
      </w:r>
    </w:p>
    <w:p w14:paraId="6817E469" w14:textId="77777777" w:rsidR="00825883" w:rsidRPr="00B170C6" w:rsidRDefault="00825883" w:rsidP="008D7009">
      <w:pPr>
        <w:pStyle w:val="Glava"/>
        <w:tabs>
          <w:tab w:val="clear" w:pos="4536"/>
          <w:tab w:val="clear" w:pos="9072"/>
        </w:tabs>
        <w:jc w:val="both"/>
        <w:rPr>
          <w:rFonts w:cstheme="minorHAnsi"/>
          <w:sz w:val="24"/>
          <w:szCs w:val="24"/>
        </w:rPr>
      </w:pPr>
    </w:p>
    <w:p w14:paraId="4FFAFBA5" w14:textId="77777777" w:rsidR="00B0671A" w:rsidRDefault="00B0671A" w:rsidP="008D7009">
      <w:pPr>
        <w:pStyle w:val="Glava"/>
        <w:tabs>
          <w:tab w:val="clear" w:pos="4536"/>
          <w:tab w:val="clear" w:pos="9072"/>
        </w:tabs>
        <w:jc w:val="both"/>
        <w:rPr>
          <w:rFonts w:cstheme="minorHAnsi"/>
          <w:color w:val="FF0000"/>
          <w:sz w:val="24"/>
          <w:szCs w:val="24"/>
        </w:rPr>
      </w:pPr>
    </w:p>
    <w:p w14:paraId="6A0F4CA9" w14:textId="77777777" w:rsidR="00B0671A" w:rsidRDefault="00B0671A" w:rsidP="008D7009">
      <w:pPr>
        <w:pStyle w:val="Glava"/>
        <w:tabs>
          <w:tab w:val="clear" w:pos="4536"/>
          <w:tab w:val="clear" w:pos="9072"/>
        </w:tabs>
        <w:jc w:val="both"/>
        <w:rPr>
          <w:rFonts w:cstheme="minorHAnsi"/>
          <w:color w:val="FF0000"/>
          <w:sz w:val="24"/>
          <w:szCs w:val="24"/>
        </w:rPr>
      </w:pPr>
    </w:p>
    <w:p w14:paraId="69A69E9C" w14:textId="77777777" w:rsidR="00B0671A" w:rsidRDefault="00B0671A" w:rsidP="008D7009">
      <w:pPr>
        <w:pStyle w:val="Glava"/>
        <w:tabs>
          <w:tab w:val="clear" w:pos="4536"/>
          <w:tab w:val="clear" w:pos="9072"/>
        </w:tabs>
        <w:jc w:val="both"/>
        <w:rPr>
          <w:rFonts w:cstheme="minorHAnsi"/>
          <w:color w:val="FF0000"/>
          <w:sz w:val="24"/>
          <w:szCs w:val="24"/>
        </w:rPr>
      </w:pPr>
    </w:p>
    <w:p w14:paraId="77A26DF4" w14:textId="33FDA4A6" w:rsidR="00465F20" w:rsidRPr="00FA0D38" w:rsidRDefault="004F5F6E" w:rsidP="008D7009">
      <w:pPr>
        <w:pStyle w:val="Glava"/>
        <w:tabs>
          <w:tab w:val="clear" w:pos="4536"/>
          <w:tab w:val="clear" w:pos="9072"/>
        </w:tabs>
        <w:jc w:val="both"/>
        <w:rPr>
          <w:rFonts w:cstheme="minorHAnsi"/>
          <w:sz w:val="24"/>
          <w:szCs w:val="24"/>
        </w:rPr>
      </w:pPr>
      <w:r w:rsidRPr="00FA0D38">
        <w:rPr>
          <w:rFonts w:cstheme="minorHAnsi"/>
          <w:sz w:val="24"/>
          <w:szCs w:val="24"/>
        </w:rPr>
        <w:t>Inačic</w:t>
      </w:r>
      <w:r w:rsidR="00825883" w:rsidRPr="00FA0D38">
        <w:rPr>
          <w:rFonts w:cstheme="minorHAnsi"/>
          <w:sz w:val="24"/>
          <w:szCs w:val="24"/>
        </w:rPr>
        <w:t>a 1.</w:t>
      </w:r>
      <w:r w:rsidR="00F10116">
        <w:rPr>
          <w:rFonts w:cstheme="minorHAnsi"/>
          <w:sz w:val="24"/>
          <w:szCs w:val="24"/>
        </w:rPr>
        <w:t>8</w:t>
      </w:r>
      <w:r w:rsidR="00825883" w:rsidRPr="00FA0D38">
        <w:rPr>
          <w:rFonts w:cstheme="minorHAnsi"/>
          <w:sz w:val="24"/>
          <w:szCs w:val="24"/>
        </w:rPr>
        <w:t xml:space="preserve"> (</w:t>
      </w:r>
      <w:r w:rsidR="00F10116">
        <w:rPr>
          <w:rFonts w:cstheme="minorHAnsi"/>
          <w:sz w:val="24"/>
          <w:szCs w:val="24"/>
        </w:rPr>
        <w:t>31</w:t>
      </w:r>
      <w:r w:rsidR="00855D8E">
        <w:rPr>
          <w:rFonts w:cstheme="minorHAnsi"/>
          <w:sz w:val="24"/>
          <w:szCs w:val="24"/>
        </w:rPr>
        <w:t xml:space="preserve">. </w:t>
      </w:r>
      <w:r w:rsidR="00F10116">
        <w:rPr>
          <w:rFonts w:cstheme="minorHAnsi"/>
          <w:sz w:val="24"/>
          <w:szCs w:val="24"/>
        </w:rPr>
        <w:t>8</w:t>
      </w:r>
      <w:r w:rsidR="00825883" w:rsidRPr="00FA0D38">
        <w:rPr>
          <w:rFonts w:cstheme="minorHAnsi"/>
          <w:sz w:val="24"/>
          <w:szCs w:val="24"/>
        </w:rPr>
        <w:t>.</w:t>
      </w:r>
      <w:r w:rsidRPr="00FA0D38">
        <w:rPr>
          <w:rFonts w:cstheme="minorHAnsi"/>
          <w:sz w:val="24"/>
          <w:szCs w:val="24"/>
        </w:rPr>
        <w:t xml:space="preserve"> </w:t>
      </w:r>
      <w:r w:rsidR="00825883" w:rsidRPr="00FA0D38">
        <w:rPr>
          <w:rFonts w:cstheme="minorHAnsi"/>
          <w:sz w:val="24"/>
          <w:szCs w:val="24"/>
        </w:rPr>
        <w:t xml:space="preserve">2020) </w:t>
      </w:r>
    </w:p>
    <w:sectPr w:rsidR="00465F20" w:rsidRPr="00FA0D3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D423" w14:textId="77777777" w:rsidR="00B852FB" w:rsidRDefault="00B852FB" w:rsidP="00CB47BC">
      <w:pPr>
        <w:spacing w:after="0" w:line="240" w:lineRule="auto"/>
      </w:pPr>
      <w:r>
        <w:separator/>
      </w:r>
    </w:p>
  </w:endnote>
  <w:endnote w:type="continuationSeparator" w:id="0">
    <w:p w14:paraId="539CC7E6" w14:textId="77777777" w:rsidR="00B852FB" w:rsidRDefault="00B852FB" w:rsidP="00CB47BC">
      <w:pPr>
        <w:spacing w:after="0" w:line="240" w:lineRule="auto"/>
      </w:pPr>
      <w:r>
        <w:continuationSeparator/>
      </w:r>
    </w:p>
  </w:endnote>
  <w:endnote w:type="continuationNotice" w:id="1">
    <w:p w14:paraId="62CDD866" w14:textId="77777777" w:rsidR="00B852FB" w:rsidRDefault="00B852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443121"/>
      <w:docPartObj>
        <w:docPartGallery w:val="Page Numbers (Bottom of Page)"/>
        <w:docPartUnique/>
      </w:docPartObj>
    </w:sdtPr>
    <w:sdtEndPr>
      <w:rPr>
        <w:rFonts w:asciiTheme="majorHAnsi" w:hAnsiTheme="majorHAnsi"/>
        <w:sz w:val="20"/>
        <w:szCs w:val="20"/>
      </w:rPr>
    </w:sdtEndPr>
    <w:sdtContent>
      <w:p w14:paraId="374B908B" w14:textId="64C60F02" w:rsidR="001C29A6" w:rsidRPr="00CB47BC" w:rsidRDefault="001C29A6">
        <w:pPr>
          <w:pStyle w:val="Noga"/>
          <w:jc w:val="center"/>
          <w:rPr>
            <w:rFonts w:asciiTheme="majorHAnsi" w:hAnsiTheme="majorHAnsi"/>
            <w:sz w:val="20"/>
            <w:szCs w:val="20"/>
          </w:rPr>
        </w:pPr>
        <w:r w:rsidRPr="00CB47BC">
          <w:rPr>
            <w:rFonts w:asciiTheme="majorHAnsi" w:hAnsiTheme="majorHAnsi"/>
            <w:sz w:val="20"/>
            <w:szCs w:val="20"/>
          </w:rPr>
          <w:fldChar w:fldCharType="begin"/>
        </w:r>
        <w:r w:rsidRPr="00CB47BC">
          <w:rPr>
            <w:rFonts w:asciiTheme="majorHAnsi" w:hAnsiTheme="majorHAnsi"/>
            <w:sz w:val="20"/>
            <w:szCs w:val="20"/>
          </w:rPr>
          <w:instrText>PAGE   \* MERGEFORMAT</w:instrText>
        </w:r>
        <w:r w:rsidRPr="00CB47BC">
          <w:rPr>
            <w:rFonts w:asciiTheme="majorHAnsi" w:hAnsiTheme="majorHAnsi"/>
            <w:sz w:val="20"/>
            <w:szCs w:val="20"/>
          </w:rPr>
          <w:fldChar w:fldCharType="separate"/>
        </w:r>
        <w:r w:rsidR="00E203F7">
          <w:rPr>
            <w:rFonts w:asciiTheme="majorHAnsi" w:hAnsiTheme="majorHAnsi"/>
            <w:noProof/>
            <w:sz w:val="20"/>
            <w:szCs w:val="20"/>
          </w:rPr>
          <w:t>9</w:t>
        </w:r>
        <w:r w:rsidRPr="00CB47BC">
          <w:rPr>
            <w:rFonts w:asciiTheme="majorHAnsi" w:hAnsiTheme="majorHAnsi"/>
            <w:sz w:val="20"/>
            <w:szCs w:val="20"/>
          </w:rPr>
          <w:fldChar w:fldCharType="end"/>
        </w:r>
      </w:p>
    </w:sdtContent>
  </w:sdt>
  <w:p w14:paraId="68F4FCAF" w14:textId="77777777" w:rsidR="001C29A6" w:rsidRDefault="001C29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88817" w14:textId="77777777" w:rsidR="00B852FB" w:rsidRDefault="00B852FB" w:rsidP="00CB47BC">
      <w:pPr>
        <w:spacing w:after="0" w:line="240" w:lineRule="auto"/>
      </w:pPr>
      <w:r>
        <w:separator/>
      </w:r>
    </w:p>
  </w:footnote>
  <w:footnote w:type="continuationSeparator" w:id="0">
    <w:p w14:paraId="2E4B6401" w14:textId="77777777" w:rsidR="00B852FB" w:rsidRDefault="00B852FB" w:rsidP="00CB47BC">
      <w:pPr>
        <w:spacing w:after="0" w:line="240" w:lineRule="auto"/>
      </w:pPr>
      <w:r>
        <w:continuationSeparator/>
      </w:r>
    </w:p>
  </w:footnote>
  <w:footnote w:type="continuationNotice" w:id="1">
    <w:p w14:paraId="7777A73A" w14:textId="77777777" w:rsidR="00B852FB" w:rsidRDefault="00B852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DE40" w14:textId="7DA727B3" w:rsidR="00921994" w:rsidRPr="00B170C6" w:rsidRDefault="00921994" w:rsidP="004F5F6E">
    <w:pPr>
      <w:pStyle w:val="Glava"/>
      <w:jc w:val="center"/>
      <w:rPr>
        <w:rFonts w:cstheme="minorHAnsi"/>
        <w:i/>
      </w:rPr>
    </w:pPr>
    <w:r w:rsidRPr="00B170C6">
      <w:rPr>
        <w:rFonts w:cstheme="minorHAnsi"/>
        <w:i/>
      </w:rPr>
      <w:t xml:space="preserve">Načrt  ukrepov zaradi  koronavirusa (COVID -19)  za </w:t>
    </w:r>
    <w:r w:rsidR="004F5F6E" w:rsidRPr="00B170C6">
      <w:rPr>
        <w:rFonts w:cstheme="minorHAnsi"/>
        <w:i/>
      </w:rPr>
      <w:t xml:space="preserve">UL </w:t>
    </w:r>
    <w:r w:rsidRPr="00B170C6">
      <w:rPr>
        <w:rFonts w:cstheme="minorHAnsi"/>
        <w:i/>
      </w:rPr>
      <w:t>AGRFT  – delo po sprostitvi ukrepov Vlade 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4D9"/>
    <w:multiLevelType w:val="hybridMultilevel"/>
    <w:tmpl w:val="7200D8D0"/>
    <w:lvl w:ilvl="0" w:tplc="5A08417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845B7"/>
    <w:multiLevelType w:val="hybridMultilevel"/>
    <w:tmpl w:val="837A6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3C3F24"/>
    <w:multiLevelType w:val="hybridMultilevel"/>
    <w:tmpl w:val="80386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BF5124"/>
    <w:multiLevelType w:val="hybridMultilevel"/>
    <w:tmpl w:val="2F982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F7231B"/>
    <w:multiLevelType w:val="hybridMultilevel"/>
    <w:tmpl w:val="BFB4F1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D0011E"/>
    <w:multiLevelType w:val="hybridMultilevel"/>
    <w:tmpl w:val="05D28E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A364B1"/>
    <w:multiLevelType w:val="hybridMultilevel"/>
    <w:tmpl w:val="461C2092"/>
    <w:lvl w:ilvl="0" w:tplc="5F967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9E462A"/>
    <w:multiLevelType w:val="hybridMultilevel"/>
    <w:tmpl w:val="D5B2CC44"/>
    <w:lvl w:ilvl="0" w:tplc="5F9674B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0273336"/>
    <w:multiLevelType w:val="hybridMultilevel"/>
    <w:tmpl w:val="A4E2151E"/>
    <w:lvl w:ilvl="0" w:tplc="5F9674B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731416C"/>
    <w:multiLevelType w:val="hybridMultilevel"/>
    <w:tmpl w:val="8266051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2BF1307"/>
    <w:multiLevelType w:val="hybridMultilevel"/>
    <w:tmpl w:val="4A3C6A66"/>
    <w:lvl w:ilvl="0" w:tplc="EEA85D2E">
      <w:start w:val="1"/>
      <w:numFmt w:val="bullet"/>
      <w:lvlText w:val=""/>
      <w:lvlJc w:val="left"/>
      <w:pPr>
        <w:ind w:left="720" w:hanging="360"/>
      </w:pPr>
      <w:rPr>
        <w:rFonts w:ascii="Wingdings" w:hAnsi="Wingdings" w:hint="default"/>
        <w:color w:val="4472C4" w:themeColor="accen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D964779"/>
    <w:multiLevelType w:val="hybridMultilevel"/>
    <w:tmpl w:val="10841644"/>
    <w:lvl w:ilvl="0" w:tplc="6B901244">
      <w:start w:val="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D0117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8"/>
  </w:num>
  <w:num w:numId="2">
    <w:abstractNumId w:val="12"/>
  </w:num>
  <w:num w:numId="3">
    <w:abstractNumId w:val="6"/>
  </w:num>
  <w:num w:numId="4">
    <w:abstractNumId w:val="7"/>
  </w:num>
  <w:num w:numId="5">
    <w:abstractNumId w:val="10"/>
  </w:num>
  <w:num w:numId="6">
    <w:abstractNumId w:val="11"/>
  </w:num>
  <w:num w:numId="7">
    <w:abstractNumId w:val="5"/>
  </w:num>
  <w:num w:numId="8">
    <w:abstractNumId w:val="1"/>
  </w:num>
  <w:num w:numId="9">
    <w:abstractNumId w:val="4"/>
  </w:num>
  <w:num w:numId="10">
    <w:abstractNumId w:val="12"/>
    <w:lvlOverride w:ilvl="0">
      <w:startOverride w:val="2"/>
    </w:lvlOverride>
  </w:num>
  <w:num w:numId="11">
    <w:abstractNumId w:val="0"/>
  </w:num>
  <w:num w:numId="12">
    <w:abstractNumId w:val="2"/>
  </w:num>
  <w:num w:numId="13">
    <w:abstractNumId w:val="12"/>
    <w:lvlOverride w:ilvl="0">
      <w:startOverride w:val="3"/>
    </w:lvlOverride>
    <w:lvlOverride w:ilvl="1">
      <w:startOverride w:val="1"/>
    </w:lvlOverride>
    <w:lvlOverride w:ilvl="2">
      <w:startOverride w:val="6"/>
    </w:lvlOverride>
  </w:num>
  <w:num w:numId="14">
    <w:abstractNumId w:val="9"/>
  </w:num>
  <w:num w:numId="15">
    <w:abstractNumId w:val="3"/>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D5"/>
    <w:rsid w:val="0000508D"/>
    <w:rsid w:val="0000787E"/>
    <w:rsid w:val="00010F43"/>
    <w:rsid w:val="0003131E"/>
    <w:rsid w:val="000354AB"/>
    <w:rsid w:val="00036A6F"/>
    <w:rsid w:val="00036E04"/>
    <w:rsid w:val="00050BE2"/>
    <w:rsid w:val="00056DD0"/>
    <w:rsid w:val="00072A1B"/>
    <w:rsid w:val="00083551"/>
    <w:rsid w:val="00086886"/>
    <w:rsid w:val="000A36E1"/>
    <w:rsid w:val="000A7617"/>
    <w:rsid w:val="000B0EC7"/>
    <w:rsid w:val="000B53FA"/>
    <w:rsid w:val="000B70AE"/>
    <w:rsid w:val="000E5E69"/>
    <w:rsid w:val="000F2E7A"/>
    <w:rsid w:val="000F4458"/>
    <w:rsid w:val="000F4E06"/>
    <w:rsid w:val="00102B4B"/>
    <w:rsid w:val="0010307E"/>
    <w:rsid w:val="0011278E"/>
    <w:rsid w:val="00113029"/>
    <w:rsid w:val="00117515"/>
    <w:rsid w:val="001210E1"/>
    <w:rsid w:val="00131FE9"/>
    <w:rsid w:val="00133507"/>
    <w:rsid w:val="00137694"/>
    <w:rsid w:val="00140ACE"/>
    <w:rsid w:val="00143BC0"/>
    <w:rsid w:val="00150798"/>
    <w:rsid w:val="001577BF"/>
    <w:rsid w:val="0016066C"/>
    <w:rsid w:val="001623C5"/>
    <w:rsid w:val="00163781"/>
    <w:rsid w:val="00171EB9"/>
    <w:rsid w:val="00174764"/>
    <w:rsid w:val="001822B4"/>
    <w:rsid w:val="0018400C"/>
    <w:rsid w:val="00184F76"/>
    <w:rsid w:val="001863CB"/>
    <w:rsid w:val="00192437"/>
    <w:rsid w:val="00193E41"/>
    <w:rsid w:val="00195687"/>
    <w:rsid w:val="001A2993"/>
    <w:rsid w:val="001B534D"/>
    <w:rsid w:val="001B6257"/>
    <w:rsid w:val="001C29A6"/>
    <w:rsid w:val="001C4906"/>
    <w:rsid w:val="001C7C92"/>
    <w:rsid w:val="001D14AB"/>
    <w:rsid w:val="001D2E2C"/>
    <w:rsid w:val="001F13AB"/>
    <w:rsid w:val="001F3BD8"/>
    <w:rsid w:val="00200A95"/>
    <w:rsid w:val="00202F3D"/>
    <w:rsid w:val="00213076"/>
    <w:rsid w:val="00223EE3"/>
    <w:rsid w:val="0022434F"/>
    <w:rsid w:val="00224EAA"/>
    <w:rsid w:val="00232398"/>
    <w:rsid w:val="00233205"/>
    <w:rsid w:val="0023551A"/>
    <w:rsid w:val="00235F0D"/>
    <w:rsid w:val="0025153C"/>
    <w:rsid w:val="00255ABB"/>
    <w:rsid w:val="002642EE"/>
    <w:rsid w:val="00273324"/>
    <w:rsid w:val="00275AB8"/>
    <w:rsid w:val="00276A28"/>
    <w:rsid w:val="00283365"/>
    <w:rsid w:val="002B4E7B"/>
    <w:rsid w:val="002D7B6F"/>
    <w:rsid w:val="002E3B80"/>
    <w:rsid w:val="00300A1D"/>
    <w:rsid w:val="00302570"/>
    <w:rsid w:val="0030258A"/>
    <w:rsid w:val="0030513B"/>
    <w:rsid w:val="00306A82"/>
    <w:rsid w:val="00314790"/>
    <w:rsid w:val="00317CD5"/>
    <w:rsid w:val="00322D32"/>
    <w:rsid w:val="00335A5C"/>
    <w:rsid w:val="00381B19"/>
    <w:rsid w:val="00384328"/>
    <w:rsid w:val="00390B5E"/>
    <w:rsid w:val="0039175F"/>
    <w:rsid w:val="00395031"/>
    <w:rsid w:val="003A58EF"/>
    <w:rsid w:val="003B0190"/>
    <w:rsid w:val="003B0EA1"/>
    <w:rsid w:val="003B638F"/>
    <w:rsid w:val="003B724F"/>
    <w:rsid w:val="003C442E"/>
    <w:rsid w:val="003D15D5"/>
    <w:rsid w:val="003F12F9"/>
    <w:rsid w:val="003F1645"/>
    <w:rsid w:val="00406CA3"/>
    <w:rsid w:val="00414E9B"/>
    <w:rsid w:val="00441ADA"/>
    <w:rsid w:val="00450F17"/>
    <w:rsid w:val="00455AC9"/>
    <w:rsid w:val="00455F80"/>
    <w:rsid w:val="00465F20"/>
    <w:rsid w:val="00482161"/>
    <w:rsid w:val="0048524A"/>
    <w:rsid w:val="00493BE3"/>
    <w:rsid w:val="00493C93"/>
    <w:rsid w:val="00495B0C"/>
    <w:rsid w:val="00495F7D"/>
    <w:rsid w:val="004A661C"/>
    <w:rsid w:val="004B5A63"/>
    <w:rsid w:val="004C0574"/>
    <w:rsid w:val="004C4D51"/>
    <w:rsid w:val="004E0E4E"/>
    <w:rsid w:val="004E22A3"/>
    <w:rsid w:val="004E29FD"/>
    <w:rsid w:val="004F5F6E"/>
    <w:rsid w:val="00501D5D"/>
    <w:rsid w:val="005030B3"/>
    <w:rsid w:val="00503FEA"/>
    <w:rsid w:val="00506190"/>
    <w:rsid w:val="00511F60"/>
    <w:rsid w:val="005143F6"/>
    <w:rsid w:val="00516BF5"/>
    <w:rsid w:val="005202E1"/>
    <w:rsid w:val="005227CF"/>
    <w:rsid w:val="00534BDC"/>
    <w:rsid w:val="00535210"/>
    <w:rsid w:val="00545032"/>
    <w:rsid w:val="00556038"/>
    <w:rsid w:val="00561647"/>
    <w:rsid w:val="00563820"/>
    <w:rsid w:val="00571357"/>
    <w:rsid w:val="00572976"/>
    <w:rsid w:val="005824C6"/>
    <w:rsid w:val="00586123"/>
    <w:rsid w:val="005917A5"/>
    <w:rsid w:val="00593B9C"/>
    <w:rsid w:val="00595AE7"/>
    <w:rsid w:val="005A3E3A"/>
    <w:rsid w:val="005A5A8E"/>
    <w:rsid w:val="005B150B"/>
    <w:rsid w:val="005B6776"/>
    <w:rsid w:val="005D61E0"/>
    <w:rsid w:val="005D67CA"/>
    <w:rsid w:val="005E1E38"/>
    <w:rsid w:val="005F0DE4"/>
    <w:rsid w:val="005F2F21"/>
    <w:rsid w:val="005F5E48"/>
    <w:rsid w:val="0062441D"/>
    <w:rsid w:val="0062798F"/>
    <w:rsid w:val="006316AB"/>
    <w:rsid w:val="00645FAD"/>
    <w:rsid w:val="0065131A"/>
    <w:rsid w:val="006553D4"/>
    <w:rsid w:val="00655480"/>
    <w:rsid w:val="00674A3D"/>
    <w:rsid w:val="00675AB4"/>
    <w:rsid w:val="006858D6"/>
    <w:rsid w:val="00686DB0"/>
    <w:rsid w:val="006932C2"/>
    <w:rsid w:val="006A0C36"/>
    <w:rsid w:val="006B5D03"/>
    <w:rsid w:val="006C6544"/>
    <w:rsid w:val="006D763E"/>
    <w:rsid w:val="006D7726"/>
    <w:rsid w:val="006E3ADD"/>
    <w:rsid w:val="006E56CF"/>
    <w:rsid w:val="0071328D"/>
    <w:rsid w:val="00713AE9"/>
    <w:rsid w:val="00715440"/>
    <w:rsid w:val="007177E6"/>
    <w:rsid w:val="00722E2A"/>
    <w:rsid w:val="00732050"/>
    <w:rsid w:val="0073389C"/>
    <w:rsid w:val="00746494"/>
    <w:rsid w:val="007539B7"/>
    <w:rsid w:val="007551A3"/>
    <w:rsid w:val="00756B0B"/>
    <w:rsid w:val="00763101"/>
    <w:rsid w:val="007703D1"/>
    <w:rsid w:val="00776D57"/>
    <w:rsid w:val="0078128B"/>
    <w:rsid w:val="0078310C"/>
    <w:rsid w:val="00783714"/>
    <w:rsid w:val="0079049D"/>
    <w:rsid w:val="00793EFA"/>
    <w:rsid w:val="0079554D"/>
    <w:rsid w:val="0079690E"/>
    <w:rsid w:val="00796EB1"/>
    <w:rsid w:val="007A5D30"/>
    <w:rsid w:val="007B3442"/>
    <w:rsid w:val="007B5A57"/>
    <w:rsid w:val="007C393B"/>
    <w:rsid w:val="007D0057"/>
    <w:rsid w:val="007E3E21"/>
    <w:rsid w:val="007F2513"/>
    <w:rsid w:val="00811A8D"/>
    <w:rsid w:val="008122B2"/>
    <w:rsid w:val="008168C9"/>
    <w:rsid w:val="00825883"/>
    <w:rsid w:val="00826C95"/>
    <w:rsid w:val="008273C9"/>
    <w:rsid w:val="00847BA8"/>
    <w:rsid w:val="00850040"/>
    <w:rsid w:val="00852983"/>
    <w:rsid w:val="00855D8E"/>
    <w:rsid w:val="008677C6"/>
    <w:rsid w:val="00874202"/>
    <w:rsid w:val="00883E68"/>
    <w:rsid w:val="008924D7"/>
    <w:rsid w:val="0089422F"/>
    <w:rsid w:val="00894757"/>
    <w:rsid w:val="008A0753"/>
    <w:rsid w:val="008A4EAE"/>
    <w:rsid w:val="008B60BC"/>
    <w:rsid w:val="008C0999"/>
    <w:rsid w:val="008C340C"/>
    <w:rsid w:val="008C5352"/>
    <w:rsid w:val="008D7009"/>
    <w:rsid w:val="008D79FC"/>
    <w:rsid w:val="008E282A"/>
    <w:rsid w:val="008F5D64"/>
    <w:rsid w:val="00914FFE"/>
    <w:rsid w:val="00916FBA"/>
    <w:rsid w:val="00921994"/>
    <w:rsid w:val="00923659"/>
    <w:rsid w:val="00925E90"/>
    <w:rsid w:val="00932969"/>
    <w:rsid w:val="009377E0"/>
    <w:rsid w:val="00937924"/>
    <w:rsid w:val="00943B55"/>
    <w:rsid w:val="009468DE"/>
    <w:rsid w:val="00950528"/>
    <w:rsid w:val="00953B87"/>
    <w:rsid w:val="00953DFF"/>
    <w:rsid w:val="00963CA0"/>
    <w:rsid w:val="0097080B"/>
    <w:rsid w:val="00980DCA"/>
    <w:rsid w:val="009853E2"/>
    <w:rsid w:val="0099433B"/>
    <w:rsid w:val="00994AE7"/>
    <w:rsid w:val="00996A3B"/>
    <w:rsid w:val="009A052C"/>
    <w:rsid w:val="009A7DEB"/>
    <w:rsid w:val="009B371A"/>
    <w:rsid w:val="009B6D36"/>
    <w:rsid w:val="009B6D84"/>
    <w:rsid w:val="009D7814"/>
    <w:rsid w:val="009E2835"/>
    <w:rsid w:val="009E41DF"/>
    <w:rsid w:val="009F1819"/>
    <w:rsid w:val="009F2353"/>
    <w:rsid w:val="00A01E96"/>
    <w:rsid w:val="00A052E6"/>
    <w:rsid w:val="00A106FF"/>
    <w:rsid w:val="00A1175A"/>
    <w:rsid w:val="00A11F4A"/>
    <w:rsid w:val="00A13D6D"/>
    <w:rsid w:val="00A1519A"/>
    <w:rsid w:val="00A24F09"/>
    <w:rsid w:val="00A47B85"/>
    <w:rsid w:val="00A55E10"/>
    <w:rsid w:val="00A62336"/>
    <w:rsid w:val="00A631F4"/>
    <w:rsid w:val="00A64750"/>
    <w:rsid w:val="00A66515"/>
    <w:rsid w:val="00A77BA1"/>
    <w:rsid w:val="00A87361"/>
    <w:rsid w:val="00A95A9A"/>
    <w:rsid w:val="00A95F32"/>
    <w:rsid w:val="00AA2DF7"/>
    <w:rsid w:val="00AA4871"/>
    <w:rsid w:val="00AC3E37"/>
    <w:rsid w:val="00AC4788"/>
    <w:rsid w:val="00AD3F0D"/>
    <w:rsid w:val="00AD66AF"/>
    <w:rsid w:val="00AE1052"/>
    <w:rsid w:val="00AE2DAE"/>
    <w:rsid w:val="00AE5196"/>
    <w:rsid w:val="00AE65F5"/>
    <w:rsid w:val="00B02BF3"/>
    <w:rsid w:val="00B05189"/>
    <w:rsid w:val="00B062E5"/>
    <w:rsid w:val="00B0671A"/>
    <w:rsid w:val="00B151E5"/>
    <w:rsid w:val="00B170C6"/>
    <w:rsid w:val="00B3627A"/>
    <w:rsid w:val="00B366F3"/>
    <w:rsid w:val="00B41764"/>
    <w:rsid w:val="00B5692E"/>
    <w:rsid w:val="00B606F9"/>
    <w:rsid w:val="00B64663"/>
    <w:rsid w:val="00B666C8"/>
    <w:rsid w:val="00B736EA"/>
    <w:rsid w:val="00B852FB"/>
    <w:rsid w:val="00B86F9A"/>
    <w:rsid w:val="00B9096B"/>
    <w:rsid w:val="00BB6B11"/>
    <w:rsid w:val="00BC08D8"/>
    <w:rsid w:val="00BC0B18"/>
    <w:rsid w:val="00BC4D50"/>
    <w:rsid w:val="00BC6E78"/>
    <w:rsid w:val="00BD1CF4"/>
    <w:rsid w:val="00BD7D0F"/>
    <w:rsid w:val="00BD7E8A"/>
    <w:rsid w:val="00BE54D4"/>
    <w:rsid w:val="00C07F6F"/>
    <w:rsid w:val="00C2373D"/>
    <w:rsid w:val="00C243D9"/>
    <w:rsid w:val="00C40989"/>
    <w:rsid w:val="00C42A04"/>
    <w:rsid w:val="00C441AA"/>
    <w:rsid w:val="00C5017F"/>
    <w:rsid w:val="00C5269C"/>
    <w:rsid w:val="00C57B10"/>
    <w:rsid w:val="00C74203"/>
    <w:rsid w:val="00C77B74"/>
    <w:rsid w:val="00C77B80"/>
    <w:rsid w:val="00C807C6"/>
    <w:rsid w:val="00C8125D"/>
    <w:rsid w:val="00C92399"/>
    <w:rsid w:val="00C92763"/>
    <w:rsid w:val="00C95836"/>
    <w:rsid w:val="00CB0DED"/>
    <w:rsid w:val="00CB3098"/>
    <w:rsid w:val="00CB3DB7"/>
    <w:rsid w:val="00CB3E60"/>
    <w:rsid w:val="00CB4586"/>
    <w:rsid w:val="00CB47BC"/>
    <w:rsid w:val="00CB7A2E"/>
    <w:rsid w:val="00CC312E"/>
    <w:rsid w:val="00CC4E10"/>
    <w:rsid w:val="00CD2427"/>
    <w:rsid w:val="00CD4967"/>
    <w:rsid w:val="00CE5E1E"/>
    <w:rsid w:val="00CE6CFD"/>
    <w:rsid w:val="00CF5C7E"/>
    <w:rsid w:val="00D04A5A"/>
    <w:rsid w:val="00D06BFD"/>
    <w:rsid w:val="00D2748C"/>
    <w:rsid w:val="00D3468F"/>
    <w:rsid w:val="00D34899"/>
    <w:rsid w:val="00D43CC6"/>
    <w:rsid w:val="00D50EE2"/>
    <w:rsid w:val="00D62F9D"/>
    <w:rsid w:val="00D635AA"/>
    <w:rsid w:val="00D74E87"/>
    <w:rsid w:val="00D802D4"/>
    <w:rsid w:val="00D944CA"/>
    <w:rsid w:val="00D94B9C"/>
    <w:rsid w:val="00D97314"/>
    <w:rsid w:val="00D975A4"/>
    <w:rsid w:val="00DA3B52"/>
    <w:rsid w:val="00DA4BE1"/>
    <w:rsid w:val="00DB12F9"/>
    <w:rsid w:val="00DB4411"/>
    <w:rsid w:val="00DB5A24"/>
    <w:rsid w:val="00DB6092"/>
    <w:rsid w:val="00DB69A4"/>
    <w:rsid w:val="00DB6E67"/>
    <w:rsid w:val="00DC1D8B"/>
    <w:rsid w:val="00DD25BA"/>
    <w:rsid w:val="00DD55FE"/>
    <w:rsid w:val="00DF25AD"/>
    <w:rsid w:val="00E100CC"/>
    <w:rsid w:val="00E12152"/>
    <w:rsid w:val="00E12B1F"/>
    <w:rsid w:val="00E13085"/>
    <w:rsid w:val="00E203F7"/>
    <w:rsid w:val="00E230E7"/>
    <w:rsid w:val="00E2343D"/>
    <w:rsid w:val="00E35384"/>
    <w:rsid w:val="00E43411"/>
    <w:rsid w:val="00E5363D"/>
    <w:rsid w:val="00E62FF5"/>
    <w:rsid w:val="00E64B1D"/>
    <w:rsid w:val="00E72C8F"/>
    <w:rsid w:val="00E76210"/>
    <w:rsid w:val="00E76F7C"/>
    <w:rsid w:val="00E911B1"/>
    <w:rsid w:val="00E92C9B"/>
    <w:rsid w:val="00E969D7"/>
    <w:rsid w:val="00EA40DA"/>
    <w:rsid w:val="00EB39B5"/>
    <w:rsid w:val="00EB5B33"/>
    <w:rsid w:val="00EB680B"/>
    <w:rsid w:val="00EB694F"/>
    <w:rsid w:val="00ED2086"/>
    <w:rsid w:val="00ED2580"/>
    <w:rsid w:val="00ED2663"/>
    <w:rsid w:val="00ED2BC9"/>
    <w:rsid w:val="00ED549E"/>
    <w:rsid w:val="00EE1E87"/>
    <w:rsid w:val="00F003BD"/>
    <w:rsid w:val="00F02719"/>
    <w:rsid w:val="00F06164"/>
    <w:rsid w:val="00F06427"/>
    <w:rsid w:val="00F10116"/>
    <w:rsid w:val="00F14EBC"/>
    <w:rsid w:val="00F23BB9"/>
    <w:rsid w:val="00F26362"/>
    <w:rsid w:val="00F314D6"/>
    <w:rsid w:val="00F32392"/>
    <w:rsid w:val="00F4395E"/>
    <w:rsid w:val="00F5139A"/>
    <w:rsid w:val="00F571E4"/>
    <w:rsid w:val="00F6014C"/>
    <w:rsid w:val="00F63A52"/>
    <w:rsid w:val="00F63E8C"/>
    <w:rsid w:val="00F67228"/>
    <w:rsid w:val="00F74138"/>
    <w:rsid w:val="00F82029"/>
    <w:rsid w:val="00F85A82"/>
    <w:rsid w:val="00F94C34"/>
    <w:rsid w:val="00F9562C"/>
    <w:rsid w:val="00F96CC9"/>
    <w:rsid w:val="00FA0D38"/>
    <w:rsid w:val="00FA6315"/>
    <w:rsid w:val="00FB0961"/>
    <w:rsid w:val="00FB3CFC"/>
    <w:rsid w:val="00FB737E"/>
    <w:rsid w:val="00FC21AD"/>
    <w:rsid w:val="00FC2A40"/>
    <w:rsid w:val="00FD78FB"/>
    <w:rsid w:val="00FE09D0"/>
    <w:rsid w:val="00FE3F60"/>
    <w:rsid w:val="00FF59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E82E"/>
  <w15:docId w15:val="{DFC13F6D-E54A-47A3-A715-9CD1F64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7B6F"/>
  </w:style>
  <w:style w:type="paragraph" w:styleId="Naslov1">
    <w:name w:val="heading 1"/>
    <w:basedOn w:val="Navaden"/>
    <w:next w:val="Navaden"/>
    <w:link w:val="Naslov1Znak"/>
    <w:uiPriority w:val="9"/>
    <w:qFormat/>
    <w:rsid w:val="005A5A8E"/>
    <w:pPr>
      <w:keepNext/>
      <w:keepLines/>
      <w:numPr>
        <w:numId w:val="2"/>
      </w:numPr>
      <w:spacing w:before="480" w:after="240"/>
      <w:ind w:left="431" w:hanging="431"/>
      <w:outlineLvl w:val="0"/>
    </w:pPr>
    <w:rPr>
      <w:rFonts w:asciiTheme="majorHAnsi" w:eastAsiaTheme="majorEastAsia" w:hAnsiTheme="majorHAnsi" w:cstheme="majorBidi"/>
      <w:sz w:val="24"/>
      <w:szCs w:val="32"/>
    </w:rPr>
  </w:style>
  <w:style w:type="paragraph" w:styleId="Naslov2">
    <w:name w:val="heading 2"/>
    <w:basedOn w:val="Navaden"/>
    <w:next w:val="Navaden"/>
    <w:link w:val="Naslov2Znak"/>
    <w:uiPriority w:val="9"/>
    <w:unhideWhenUsed/>
    <w:qFormat/>
    <w:rsid w:val="005A5A8E"/>
    <w:pPr>
      <w:keepNext/>
      <w:keepLines/>
      <w:numPr>
        <w:ilvl w:val="1"/>
        <w:numId w:val="2"/>
      </w:numPr>
      <w:spacing w:before="360" w:after="240"/>
      <w:ind w:left="578" w:hanging="578"/>
      <w:outlineLvl w:val="1"/>
    </w:pPr>
    <w:rPr>
      <w:rFonts w:asciiTheme="majorHAnsi" w:eastAsiaTheme="majorEastAsia" w:hAnsiTheme="majorHAnsi" w:cstheme="majorBidi"/>
      <w:sz w:val="24"/>
      <w:szCs w:val="26"/>
    </w:rPr>
  </w:style>
  <w:style w:type="paragraph" w:styleId="Naslov3">
    <w:name w:val="heading 3"/>
    <w:basedOn w:val="Navaden"/>
    <w:next w:val="Navaden"/>
    <w:link w:val="Naslov3Znak"/>
    <w:uiPriority w:val="9"/>
    <w:unhideWhenUsed/>
    <w:qFormat/>
    <w:rsid w:val="005A5A8E"/>
    <w:pPr>
      <w:keepNext/>
      <w:keepLines/>
      <w:numPr>
        <w:ilvl w:val="2"/>
        <w:numId w:val="2"/>
      </w:numPr>
      <w:spacing w:before="40" w:after="120"/>
      <w:outlineLvl w:val="2"/>
    </w:pPr>
    <w:rPr>
      <w:rFonts w:asciiTheme="majorHAnsi" w:eastAsiaTheme="majorEastAsia" w:hAnsiTheme="majorHAnsi" w:cstheme="majorBidi"/>
      <w:sz w:val="24"/>
      <w:szCs w:val="24"/>
    </w:rPr>
  </w:style>
  <w:style w:type="paragraph" w:styleId="Naslov4">
    <w:name w:val="heading 4"/>
    <w:basedOn w:val="Navaden"/>
    <w:next w:val="Navaden"/>
    <w:link w:val="Naslov4Znak"/>
    <w:uiPriority w:val="9"/>
    <w:unhideWhenUsed/>
    <w:qFormat/>
    <w:rsid w:val="007539B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7539B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539B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539B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539B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539B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3A52"/>
    <w:pPr>
      <w:ind w:left="720"/>
      <w:contextualSpacing/>
    </w:pPr>
  </w:style>
  <w:style w:type="character" w:styleId="Hiperpovezava">
    <w:name w:val="Hyperlink"/>
    <w:basedOn w:val="Privzetapisavaodstavka"/>
    <w:uiPriority w:val="99"/>
    <w:unhideWhenUsed/>
    <w:rsid w:val="00F63A52"/>
    <w:rPr>
      <w:color w:val="0000FF"/>
      <w:u w:val="single"/>
    </w:rPr>
  </w:style>
  <w:style w:type="character" w:customStyle="1" w:styleId="Nerazreenaomemba1">
    <w:name w:val="Nerazrešena omemba1"/>
    <w:basedOn w:val="Privzetapisavaodstavka"/>
    <w:uiPriority w:val="99"/>
    <w:semiHidden/>
    <w:unhideWhenUsed/>
    <w:rsid w:val="00F63A52"/>
    <w:rPr>
      <w:color w:val="605E5C"/>
      <w:shd w:val="clear" w:color="auto" w:fill="E1DFDD"/>
    </w:rPr>
  </w:style>
  <w:style w:type="character" w:styleId="Krepko">
    <w:name w:val="Strong"/>
    <w:basedOn w:val="Privzetapisavaodstavka"/>
    <w:uiPriority w:val="22"/>
    <w:qFormat/>
    <w:rsid w:val="00556038"/>
    <w:rPr>
      <w:b/>
      <w:bCs/>
    </w:rPr>
  </w:style>
  <w:style w:type="character" w:styleId="SledenaHiperpovezava">
    <w:name w:val="FollowedHyperlink"/>
    <w:basedOn w:val="Privzetapisavaodstavka"/>
    <w:uiPriority w:val="99"/>
    <w:semiHidden/>
    <w:unhideWhenUsed/>
    <w:rsid w:val="009468DE"/>
    <w:rPr>
      <w:color w:val="954F72" w:themeColor="followedHyperlink"/>
      <w:u w:val="single"/>
    </w:rPr>
  </w:style>
  <w:style w:type="table" w:styleId="Tabelamrea">
    <w:name w:val="Table Grid"/>
    <w:basedOn w:val="Navadnatabela"/>
    <w:uiPriority w:val="39"/>
    <w:rsid w:val="004A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CB47BC"/>
    <w:pPr>
      <w:tabs>
        <w:tab w:val="center" w:pos="4536"/>
        <w:tab w:val="right" w:pos="9072"/>
      </w:tabs>
      <w:spacing w:after="0" w:line="240" w:lineRule="auto"/>
    </w:pPr>
  </w:style>
  <w:style w:type="character" w:customStyle="1" w:styleId="GlavaZnak">
    <w:name w:val="Glava Znak"/>
    <w:basedOn w:val="Privzetapisavaodstavka"/>
    <w:link w:val="Glava"/>
    <w:uiPriority w:val="99"/>
    <w:rsid w:val="00CB47BC"/>
  </w:style>
  <w:style w:type="paragraph" w:styleId="Noga">
    <w:name w:val="footer"/>
    <w:basedOn w:val="Navaden"/>
    <w:link w:val="NogaZnak"/>
    <w:uiPriority w:val="99"/>
    <w:unhideWhenUsed/>
    <w:rsid w:val="00CB47BC"/>
    <w:pPr>
      <w:tabs>
        <w:tab w:val="center" w:pos="4536"/>
        <w:tab w:val="right" w:pos="9072"/>
      </w:tabs>
      <w:spacing w:after="0" w:line="240" w:lineRule="auto"/>
    </w:pPr>
  </w:style>
  <w:style w:type="character" w:customStyle="1" w:styleId="NogaZnak">
    <w:name w:val="Noga Znak"/>
    <w:basedOn w:val="Privzetapisavaodstavka"/>
    <w:link w:val="Noga"/>
    <w:uiPriority w:val="99"/>
    <w:rsid w:val="00CB47BC"/>
  </w:style>
  <w:style w:type="paragraph" w:styleId="Besedilooblaka">
    <w:name w:val="Balloon Text"/>
    <w:basedOn w:val="Navaden"/>
    <w:link w:val="BesedilooblakaZnak"/>
    <w:uiPriority w:val="99"/>
    <w:semiHidden/>
    <w:unhideWhenUsed/>
    <w:rsid w:val="00AE2D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2DAE"/>
    <w:rPr>
      <w:rFonts w:ascii="Segoe UI" w:hAnsi="Segoe UI" w:cs="Segoe UI"/>
      <w:sz w:val="18"/>
      <w:szCs w:val="18"/>
    </w:rPr>
  </w:style>
  <w:style w:type="paragraph" w:styleId="Navadensplet">
    <w:name w:val="Normal (Web)"/>
    <w:basedOn w:val="Navaden"/>
    <w:unhideWhenUsed/>
    <w:rsid w:val="007A5D3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0B5E"/>
    <w:rPr>
      <w:sz w:val="16"/>
      <w:szCs w:val="16"/>
    </w:rPr>
  </w:style>
  <w:style w:type="paragraph" w:styleId="Pripombabesedilo">
    <w:name w:val="annotation text"/>
    <w:basedOn w:val="Navaden"/>
    <w:link w:val="PripombabesediloZnak"/>
    <w:uiPriority w:val="99"/>
    <w:semiHidden/>
    <w:unhideWhenUsed/>
    <w:rsid w:val="00390B5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90B5E"/>
    <w:rPr>
      <w:sz w:val="20"/>
      <w:szCs w:val="20"/>
    </w:rPr>
  </w:style>
  <w:style w:type="paragraph" w:styleId="Zadevapripombe">
    <w:name w:val="annotation subject"/>
    <w:basedOn w:val="Pripombabesedilo"/>
    <w:next w:val="Pripombabesedilo"/>
    <w:link w:val="ZadevapripombeZnak"/>
    <w:uiPriority w:val="99"/>
    <w:semiHidden/>
    <w:unhideWhenUsed/>
    <w:rsid w:val="00390B5E"/>
    <w:rPr>
      <w:b/>
      <w:bCs/>
    </w:rPr>
  </w:style>
  <w:style w:type="character" w:customStyle="1" w:styleId="ZadevapripombeZnak">
    <w:name w:val="Zadeva pripombe Znak"/>
    <w:basedOn w:val="PripombabesediloZnak"/>
    <w:link w:val="Zadevapripombe"/>
    <w:uiPriority w:val="99"/>
    <w:semiHidden/>
    <w:rsid w:val="00390B5E"/>
    <w:rPr>
      <w:b/>
      <w:bCs/>
      <w:sz w:val="20"/>
      <w:szCs w:val="20"/>
    </w:rPr>
  </w:style>
  <w:style w:type="character" w:customStyle="1" w:styleId="Naslov2Znak">
    <w:name w:val="Naslov 2 Znak"/>
    <w:basedOn w:val="Privzetapisavaodstavka"/>
    <w:link w:val="Naslov2"/>
    <w:uiPriority w:val="9"/>
    <w:rsid w:val="005A5A8E"/>
    <w:rPr>
      <w:rFonts w:asciiTheme="majorHAnsi" w:eastAsiaTheme="majorEastAsia" w:hAnsiTheme="majorHAnsi" w:cstheme="majorBidi"/>
      <w:sz w:val="24"/>
      <w:szCs w:val="26"/>
    </w:rPr>
  </w:style>
  <w:style w:type="character" w:customStyle="1" w:styleId="Naslov1Znak">
    <w:name w:val="Naslov 1 Znak"/>
    <w:basedOn w:val="Privzetapisavaodstavka"/>
    <w:link w:val="Naslov1"/>
    <w:uiPriority w:val="9"/>
    <w:rsid w:val="005A5A8E"/>
    <w:rPr>
      <w:rFonts w:asciiTheme="majorHAnsi" w:eastAsiaTheme="majorEastAsia" w:hAnsiTheme="majorHAnsi" w:cstheme="majorBidi"/>
      <w:sz w:val="24"/>
      <w:szCs w:val="32"/>
    </w:rPr>
  </w:style>
  <w:style w:type="character" w:customStyle="1" w:styleId="Naslov3Znak">
    <w:name w:val="Naslov 3 Znak"/>
    <w:basedOn w:val="Privzetapisavaodstavka"/>
    <w:link w:val="Naslov3"/>
    <w:uiPriority w:val="9"/>
    <w:rsid w:val="005A5A8E"/>
    <w:rPr>
      <w:rFonts w:asciiTheme="majorHAnsi" w:eastAsiaTheme="majorEastAsia" w:hAnsiTheme="majorHAnsi" w:cstheme="majorBidi"/>
      <w:sz w:val="24"/>
      <w:szCs w:val="24"/>
    </w:rPr>
  </w:style>
  <w:style w:type="character" w:customStyle="1" w:styleId="Naslov4Znak">
    <w:name w:val="Naslov 4 Znak"/>
    <w:basedOn w:val="Privzetapisavaodstavka"/>
    <w:link w:val="Naslov4"/>
    <w:uiPriority w:val="9"/>
    <w:rsid w:val="007539B7"/>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7539B7"/>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7539B7"/>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7539B7"/>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7539B7"/>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7539B7"/>
    <w:rPr>
      <w:rFonts w:asciiTheme="majorHAnsi" w:eastAsiaTheme="majorEastAsia" w:hAnsiTheme="majorHAnsi" w:cstheme="majorBidi"/>
      <w:i/>
      <w:iCs/>
      <w:color w:val="272727" w:themeColor="text1" w:themeTint="D8"/>
      <w:sz w:val="21"/>
      <w:szCs w:val="21"/>
    </w:rPr>
  </w:style>
  <w:style w:type="paragraph" w:styleId="Kazalovsebine1">
    <w:name w:val="toc 1"/>
    <w:basedOn w:val="Navaden"/>
    <w:next w:val="Navaden"/>
    <w:autoRedefine/>
    <w:uiPriority w:val="39"/>
    <w:unhideWhenUsed/>
    <w:rsid w:val="00E911B1"/>
    <w:pPr>
      <w:spacing w:after="100"/>
    </w:pPr>
  </w:style>
  <w:style w:type="paragraph" w:styleId="Kazalovsebine2">
    <w:name w:val="toc 2"/>
    <w:basedOn w:val="Navaden"/>
    <w:next w:val="Navaden"/>
    <w:autoRedefine/>
    <w:uiPriority w:val="39"/>
    <w:unhideWhenUsed/>
    <w:rsid w:val="00E911B1"/>
    <w:pPr>
      <w:spacing w:after="100"/>
      <w:ind w:left="220"/>
    </w:pPr>
  </w:style>
  <w:style w:type="paragraph" w:styleId="Kazalovsebine3">
    <w:name w:val="toc 3"/>
    <w:basedOn w:val="Navaden"/>
    <w:next w:val="Navaden"/>
    <w:autoRedefine/>
    <w:uiPriority w:val="39"/>
    <w:unhideWhenUsed/>
    <w:rsid w:val="00E911B1"/>
    <w:pPr>
      <w:spacing w:after="100"/>
      <w:ind w:left="440"/>
    </w:pPr>
  </w:style>
  <w:style w:type="paragraph" w:styleId="Brezrazmikov">
    <w:name w:val="No Spacing"/>
    <w:uiPriority w:val="1"/>
    <w:qFormat/>
    <w:rsid w:val="008C340C"/>
    <w:pPr>
      <w:spacing w:after="0" w:line="240" w:lineRule="auto"/>
    </w:pPr>
  </w:style>
  <w:style w:type="paragraph" w:styleId="Telobesedila">
    <w:name w:val="Body Text"/>
    <w:basedOn w:val="Navaden"/>
    <w:link w:val="TelobesedilaZnak"/>
    <w:uiPriority w:val="1"/>
    <w:qFormat/>
    <w:rsid w:val="00495F7D"/>
    <w:pPr>
      <w:widowControl w:val="0"/>
      <w:spacing w:after="0" w:line="240" w:lineRule="auto"/>
    </w:pPr>
    <w:rPr>
      <w:rFonts w:ascii="Times New Roman" w:eastAsia="Times New Roman" w:hAnsi="Times New Roman"/>
      <w:lang w:val="en-US"/>
    </w:rPr>
  </w:style>
  <w:style w:type="character" w:customStyle="1" w:styleId="TelobesedilaZnak">
    <w:name w:val="Telo besedila Znak"/>
    <w:basedOn w:val="Privzetapisavaodstavka"/>
    <w:link w:val="Telobesedila"/>
    <w:uiPriority w:val="1"/>
    <w:rsid w:val="00495F7D"/>
    <w:rPr>
      <w:rFonts w:ascii="Times New Roman" w:eastAsia="Times New Roman" w:hAnsi="Times New Roman"/>
      <w:lang w:val="en-US"/>
    </w:rPr>
  </w:style>
  <w:style w:type="character" w:customStyle="1" w:styleId="Nerazreenaomemba2">
    <w:name w:val="Nerazrešena omemba2"/>
    <w:basedOn w:val="Privzetapisavaodstavka"/>
    <w:uiPriority w:val="99"/>
    <w:semiHidden/>
    <w:unhideWhenUsed/>
    <w:rsid w:val="006A0C36"/>
    <w:rPr>
      <w:color w:val="605E5C"/>
      <w:shd w:val="clear" w:color="auto" w:fill="E1DFDD"/>
    </w:rPr>
  </w:style>
  <w:style w:type="paragraph" w:styleId="Golobesedilo">
    <w:name w:val="Plain Text"/>
    <w:basedOn w:val="Navaden"/>
    <w:link w:val="GolobesediloZnak"/>
    <w:uiPriority w:val="99"/>
    <w:semiHidden/>
    <w:unhideWhenUsed/>
    <w:rsid w:val="001210E1"/>
    <w:pPr>
      <w:spacing w:after="0" w:line="240" w:lineRule="auto"/>
    </w:pPr>
    <w:rPr>
      <w:rFonts w:ascii="Calibri" w:hAnsi="Calibri" w:cs="Calibri"/>
    </w:rPr>
  </w:style>
  <w:style w:type="character" w:customStyle="1" w:styleId="GolobesediloZnak">
    <w:name w:val="Golo besedilo Znak"/>
    <w:basedOn w:val="Privzetapisavaodstavka"/>
    <w:link w:val="Golobesedilo"/>
    <w:uiPriority w:val="99"/>
    <w:semiHidden/>
    <w:rsid w:val="001210E1"/>
    <w:rPr>
      <w:rFonts w:ascii="Calibri" w:hAnsi="Calibri" w:cs="Calibri"/>
    </w:rPr>
  </w:style>
  <w:style w:type="paragraph" w:customStyle="1" w:styleId="Default">
    <w:name w:val="Default"/>
    <w:rsid w:val="008C5352"/>
    <w:pPr>
      <w:autoSpaceDE w:val="0"/>
      <w:autoSpaceDN w:val="0"/>
      <w:adjustRightInd w:val="0"/>
      <w:spacing w:after="0" w:line="240" w:lineRule="auto"/>
    </w:pPr>
    <w:rPr>
      <w:rFonts w:ascii="Garamond" w:hAnsi="Garamond" w:cs="Garamond"/>
      <w:color w:val="000000"/>
      <w:sz w:val="24"/>
      <w:szCs w:val="24"/>
    </w:rPr>
  </w:style>
  <w:style w:type="character" w:customStyle="1" w:styleId="Nerazreenaomemba3">
    <w:name w:val="Nerazrešena omemba3"/>
    <w:basedOn w:val="Privzetapisavaodstavka"/>
    <w:uiPriority w:val="99"/>
    <w:semiHidden/>
    <w:unhideWhenUsed/>
    <w:rsid w:val="0091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69439">
      <w:bodyDiv w:val="1"/>
      <w:marLeft w:val="0"/>
      <w:marRight w:val="0"/>
      <w:marTop w:val="0"/>
      <w:marBottom w:val="0"/>
      <w:divBdr>
        <w:top w:val="none" w:sz="0" w:space="0" w:color="auto"/>
        <w:left w:val="none" w:sz="0" w:space="0" w:color="auto"/>
        <w:bottom w:val="none" w:sz="0" w:space="0" w:color="auto"/>
        <w:right w:val="none" w:sz="0" w:space="0" w:color="auto"/>
      </w:divBdr>
    </w:div>
    <w:div w:id="445395798">
      <w:bodyDiv w:val="1"/>
      <w:marLeft w:val="0"/>
      <w:marRight w:val="0"/>
      <w:marTop w:val="0"/>
      <w:marBottom w:val="0"/>
      <w:divBdr>
        <w:top w:val="none" w:sz="0" w:space="0" w:color="auto"/>
        <w:left w:val="none" w:sz="0" w:space="0" w:color="auto"/>
        <w:bottom w:val="none" w:sz="0" w:space="0" w:color="auto"/>
        <w:right w:val="none" w:sz="0" w:space="0" w:color="auto"/>
      </w:divBdr>
    </w:div>
    <w:div w:id="450443734">
      <w:bodyDiv w:val="1"/>
      <w:marLeft w:val="0"/>
      <w:marRight w:val="0"/>
      <w:marTop w:val="0"/>
      <w:marBottom w:val="0"/>
      <w:divBdr>
        <w:top w:val="none" w:sz="0" w:space="0" w:color="auto"/>
        <w:left w:val="none" w:sz="0" w:space="0" w:color="auto"/>
        <w:bottom w:val="none" w:sz="0" w:space="0" w:color="auto"/>
        <w:right w:val="none" w:sz="0" w:space="0" w:color="auto"/>
      </w:divBdr>
    </w:div>
    <w:div w:id="518390522">
      <w:bodyDiv w:val="1"/>
      <w:marLeft w:val="0"/>
      <w:marRight w:val="0"/>
      <w:marTop w:val="0"/>
      <w:marBottom w:val="0"/>
      <w:divBdr>
        <w:top w:val="none" w:sz="0" w:space="0" w:color="auto"/>
        <w:left w:val="none" w:sz="0" w:space="0" w:color="auto"/>
        <w:bottom w:val="none" w:sz="0" w:space="0" w:color="auto"/>
        <w:right w:val="none" w:sz="0" w:space="0" w:color="auto"/>
      </w:divBdr>
      <w:divsChild>
        <w:div w:id="1752458625">
          <w:marLeft w:val="0"/>
          <w:marRight w:val="0"/>
          <w:marTop w:val="0"/>
          <w:marBottom w:val="0"/>
          <w:divBdr>
            <w:top w:val="none" w:sz="0" w:space="0" w:color="auto"/>
            <w:left w:val="none" w:sz="0" w:space="0" w:color="auto"/>
            <w:bottom w:val="none" w:sz="0" w:space="0" w:color="auto"/>
            <w:right w:val="none" w:sz="0" w:space="0" w:color="auto"/>
          </w:divBdr>
          <w:divsChild>
            <w:div w:id="1387340798">
              <w:marLeft w:val="0"/>
              <w:marRight w:val="0"/>
              <w:marTop w:val="0"/>
              <w:marBottom w:val="0"/>
              <w:divBdr>
                <w:top w:val="none" w:sz="0" w:space="0" w:color="auto"/>
                <w:left w:val="none" w:sz="0" w:space="0" w:color="auto"/>
                <w:bottom w:val="none" w:sz="0" w:space="0" w:color="auto"/>
                <w:right w:val="none" w:sz="0" w:space="0" w:color="auto"/>
              </w:divBdr>
              <w:divsChild>
                <w:div w:id="26151525">
                  <w:marLeft w:val="0"/>
                  <w:marRight w:val="0"/>
                  <w:marTop w:val="0"/>
                  <w:marBottom w:val="0"/>
                  <w:divBdr>
                    <w:top w:val="none" w:sz="0" w:space="0" w:color="auto"/>
                    <w:left w:val="none" w:sz="0" w:space="0" w:color="auto"/>
                    <w:bottom w:val="none" w:sz="0" w:space="0" w:color="auto"/>
                    <w:right w:val="none" w:sz="0" w:space="0" w:color="auto"/>
                  </w:divBdr>
                  <w:divsChild>
                    <w:div w:id="131752753">
                      <w:marLeft w:val="0"/>
                      <w:marRight w:val="0"/>
                      <w:marTop w:val="0"/>
                      <w:marBottom w:val="0"/>
                      <w:divBdr>
                        <w:top w:val="none" w:sz="0" w:space="0" w:color="auto"/>
                        <w:left w:val="none" w:sz="0" w:space="0" w:color="auto"/>
                        <w:bottom w:val="none" w:sz="0" w:space="0" w:color="auto"/>
                        <w:right w:val="none" w:sz="0" w:space="0" w:color="auto"/>
                      </w:divBdr>
                      <w:divsChild>
                        <w:div w:id="1955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079422">
      <w:bodyDiv w:val="1"/>
      <w:marLeft w:val="0"/>
      <w:marRight w:val="0"/>
      <w:marTop w:val="0"/>
      <w:marBottom w:val="0"/>
      <w:divBdr>
        <w:top w:val="none" w:sz="0" w:space="0" w:color="auto"/>
        <w:left w:val="none" w:sz="0" w:space="0" w:color="auto"/>
        <w:bottom w:val="none" w:sz="0" w:space="0" w:color="auto"/>
        <w:right w:val="none" w:sz="0" w:space="0" w:color="auto"/>
      </w:divBdr>
    </w:div>
    <w:div w:id="839390163">
      <w:bodyDiv w:val="1"/>
      <w:marLeft w:val="0"/>
      <w:marRight w:val="0"/>
      <w:marTop w:val="0"/>
      <w:marBottom w:val="0"/>
      <w:divBdr>
        <w:top w:val="none" w:sz="0" w:space="0" w:color="auto"/>
        <w:left w:val="none" w:sz="0" w:space="0" w:color="auto"/>
        <w:bottom w:val="none" w:sz="0" w:space="0" w:color="auto"/>
        <w:right w:val="none" w:sz="0" w:space="0" w:color="auto"/>
      </w:divBdr>
    </w:div>
    <w:div w:id="1366057166">
      <w:bodyDiv w:val="1"/>
      <w:marLeft w:val="0"/>
      <w:marRight w:val="0"/>
      <w:marTop w:val="0"/>
      <w:marBottom w:val="0"/>
      <w:divBdr>
        <w:top w:val="none" w:sz="0" w:space="0" w:color="auto"/>
        <w:left w:val="none" w:sz="0" w:space="0" w:color="auto"/>
        <w:bottom w:val="none" w:sz="0" w:space="0" w:color="auto"/>
        <w:right w:val="none" w:sz="0" w:space="0" w:color="auto"/>
      </w:divBdr>
    </w:div>
    <w:div w:id="1522861086">
      <w:bodyDiv w:val="1"/>
      <w:marLeft w:val="0"/>
      <w:marRight w:val="0"/>
      <w:marTop w:val="0"/>
      <w:marBottom w:val="0"/>
      <w:divBdr>
        <w:top w:val="none" w:sz="0" w:space="0" w:color="auto"/>
        <w:left w:val="none" w:sz="0" w:space="0" w:color="auto"/>
        <w:bottom w:val="none" w:sz="0" w:space="0" w:color="auto"/>
        <w:right w:val="none" w:sz="0" w:space="0" w:color="auto"/>
      </w:divBdr>
    </w:div>
    <w:div w:id="1541699365">
      <w:bodyDiv w:val="1"/>
      <w:marLeft w:val="0"/>
      <w:marRight w:val="0"/>
      <w:marTop w:val="0"/>
      <w:marBottom w:val="0"/>
      <w:divBdr>
        <w:top w:val="none" w:sz="0" w:space="0" w:color="auto"/>
        <w:left w:val="none" w:sz="0" w:space="0" w:color="auto"/>
        <w:bottom w:val="none" w:sz="0" w:space="0" w:color="auto"/>
        <w:right w:val="none" w:sz="0" w:space="0" w:color="auto"/>
      </w:divBdr>
    </w:div>
    <w:div w:id="17354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a.jeselnik@agrft.uni-lj.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lva.bandelj@agrft.uni-lj.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jana.bajec@agrft.uni-lj.si" TargetMode="External"/><Relationship Id="rId5" Type="http://schemas.openxmlformats.org/officeDocument/2006/relationships/numbering" Target="numbering.xml"/><Relationship Id="rId15" Type="http://schemas.openxmlformats.org/officeDocument/2006/relationships/hyperlink" Target="mailto:simona.jeselnik@agrft.uni-lj.s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ha.grum@agrft.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D859687118B0F418C63C0A431D683A0" ma:contentTypeVersion="0" ma:contentTypeDescription="Ustvari nov dokument." ma:contentTypeScope="" ma:versionID="2436791efb2291aa4db27e0c90267ba9">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8EC084-CBF9-45DB-BE8A-6A489ACA6092}">
  <ds:schemaRefs>
    <ds:schemaRef ds:uri="http://schemas.microsoft.com/sharepoint/v3/contenttype/forms"/>
  </ds:schemaRefs>
</ds:datastoreItem>
</file>

<file path=customXml/itemProps2.xml><?xml version="1.0" encoding="utf-8"?>
<ds:datastoreItem xmlns:ds="http://schemas.openxmlformats.org/officeDocument/2006/customXml" ds:itemID="{D5FCA853-B5B5-42D2-AF67-9966A9815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F2AF3-A3F5-4387-A16A-B4FD5FE7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B26992-7C7D-470F-9C7A-57A9FF70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2965</Words>
  <Characters>16901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 Alenka</dc:creator>
  <cp:lastModifiedBy>Gubenšek, Tomaž</cp:lastModifiedBy>
  <cp:revision>3</cp:revision>
  <dcterms:created xsi:type="dcterms:W3CDTF">2020-09-01T12:49:00Z</dcterms:created>
  <dcterms:modified xsi:type="dcterms:W3CDTF">2020-09-01T12:50:00Z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0x010100ED859687118B0F418C63C0A431D683A0</vt:lpwstr>
  </property>
</Properties>
</file>