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D347" w14:textId="43A07E63" w:rsidR="00861141" w:rsidRPr="00861141" w:rsidRDefault="00861141" w:rsidP="003678B6">
      <w:pPr>
        <w:spacing w:after="0" w:line="360" w:lineRule="auto"/>
        <w:ind w:right="-52"/>
        <w:rPr>
          <w:rFonts w:ascii="Times New Roman" w:eastAsia="Arial" w:hAnsi="Times New Roman" w:cs="Times New Roman"/>
          <w:i/>
          <w:iCs/>
          <w:color w:val="252525"/>
        </w:rPr>
      </w:pPr>
      <w:r w:rsidRPr="00861141">
        <w:rPr>
          <w:rFonts w:ascii="Times New Roman" w:eastAsia="Arial" w:hAnsi="Times New Roman" w:cs="Times New Roman"/>
          <w:i/>
          <w:iCs/>
          <w:color w:val="252525"/>
        </w:rPr>
        <w:t>Posebna omemba</w:t>
      </w:r>
    </w:p>
    <w:p w14:paraId="41934867" w14:textId="77777777" w:rsidR="00861141" w:rsidRDefault="00861141" w:rsidP="003678B6">
      <w:pPr>
        <w:spacing w:after="0" w:line="360" w:lineRule="auto"/>
        <w:ind w:right="-52"/>
        <w:rPr>
          <w:rFonts w:ascii="Times New Roman" w:eastAsia="Arial" w:hAnsi="Times New Roman" w:cs="Times New Roman"/>
          <w:color w:val="252525"/>
        </w:rPr>
      </w:pPr>
    </w:p>
    <w:p w14:paraId="48F59240" w14:textId="636C01F0" w:rsidR="003678B6" w:rsidRPr="000D1D6C" w:rsidRDefault="003678B6" w:rsidP="003678B6">
      <w:pPr>
        <w:spacing w:after="0" w:line="360" w:lineRule="auto"/>
        <w:ind w:right="-52"/>
        <w:rPr>
          <w:rFonts w:ascii="Times New Roman" w:eastAsia="Arial" w:hAnsi="Times New Roman" w:cs="Times New Roman"/>
          <w:b/>
          <w:bCs/>
          <w:color w:val="252525"/>
        </w:rPr>
      </w:pPr>
      <w:r w:rsidRPr="000D1D6C">
        <w:rPr>
          <w:rFonts w:ascii="Times New Roman" w:eastAsia="Arial" w:hAnsi="Times New Roman" w:cs="Times New Roman"/>
          <w:b/>
          <w:bCs/>
          <w:color w:val="252525"/>
        </w:rPr>
        <w:t xml:space="preserve">Sara </w:t>
      </w:r>
      <w:r w:rsidRPr="000D1D6C">
        <w:rPr>
          <w:rFonts w:ascii="Times New Roman" w:eastAsia="Arial" w:hAnsi="Times New Roman" w:cs="Times New Roman"/>
          <w:b/>
          <w:bCs/>
          <w:color w:val="252525"/>
        </w:rPr>
        <w:t xml:space="preserve">Vuković </w:t>
      </w:r>
    </w:p>
    <w:p w14:paraId="49FE99E2" w14:textId="5F2FAEEC" w:rsidR="003678B6" w:rsidRPr="00D4119D" w:rsidRDefault="003678B6" w:rsidP="003678B6">
      <w:pPr>
        <w:spacing w:after="0" w:line="360" w:lineRule="auto"/>
        <w:ind w:right="-52"/>
        <w:rPr>
          <w:rFonts w:ascii="Times New Roman" w:hAnsi="Times New Roman" w:cs="Times New Roman"/>
        </w:rPr>
      </w:pPr>
      <w:r>
        <w:rPr>
          <w:rFonts w:ascii="Times New Roman" w:eastAsia="Arial" w:hAnsi="Times New Roman" w:cs="Times New Roman"/>
          <w:color w:val="252525"/>
        </w:rPr>
        <w:t>Srednja vzgojiteljska šola, gimnazija in umetniška gimnazija Ljubljana</w:t>
      </w:r>
    </w:p>
    <w:p w14:paraId="5999B0D1" w14:textId="77777777" w:rsidR="003678B6" w:rsidRDefault="003678B6" w:rsidP="003678B6">
      <w:pPr>
        <w:spacing w:after="0" w:line="360" w:lineRule="auto"/>
        <w:ind w:right="-52"/>
        <w:rPr>
          <w:rFonts w:ascii="Times New Roman" w:eastAsia="Arial" w:hAnsi="Times New Roman" w:cs="Times New Roman"/>
          <w:color w:val="252525"/>
        </w:rPr>
      </w:pPr>
    </w:p>
    <w:p w14:paraId="2E51CDCE" w14:textId="6C0745CE" w:rsidR="00CC6E29" w:rsidRPr="00D4119D" w:rsidRDefault="003678B6" w:rsidP="003678B6">
      <w:pPr>
        <w:spacing w:after="0" w:line="360" w:lineRule="auto"/>
        <w:ind w:right="-52"/>
        <w:rPr>
          <w:rFonts w:ascii="Times New Roman" w:hAnsi="Times New Roman" w:cs="Times New Roman"/>
        </w:rPr>
      </w:pPr>
      <w:r w:rsidRPr="00D4119D">
        <w:rPr>
          <w:rFonts w:ascii="Times New Roman" w:eastAsia="Arial" w:hAnsi="Times New Roman" w:cs="Times New Roman"/>
          <w:color w:val="252525"/>
        </w:rPr>
        <w:t xml:space="preserve">GREHI OČETOV SE MAŠČUJEJO NAD SINOVI </w:t>
      </w:r>
      <w:r>
        <w:rPr>
          <w:rFonts w:ascii="Times New Roman" w:eastAsia="Arial" w:hAnsi="Times New Roman" w:cs="Times New Roman"/>
          <w:color w:val="252525"/>
        </w:rPr>
        <w:t>–</w:t>
      </w:r>
      <w:r w:rsidRPr="00D4119D">
        <w:rPr>
          <w:rFonts w:ascii="Times New Roman" w:eastAsia="Arial" w:hAnsi="Times New Roman" w:cs="Times New Roman"/>
          <w:color w:val="252525"/>
        </w:rPr>
        <w:t xml:space="preserve"> POMEN PRETEKLOSTI V </w:t>
      </w:r>
      <w:r w:rsidRPr="00D4119D">
        <w:rPr>
          <w:rFonts w:ascii="Times New Roman" w:eastAsia="Arial" w:hAnsi="Times New Roman" w:cs="Times New Roman"/>
          <w:i/>
          <w:color w:val="252525"/>
        </w:rPr>
        <w:t>STRAHOVIH</w:t>
      </w:r>
    </w:p>
    <w:p w14:paraId="13512AA2" w14:textId="77777777" w:rsidR="00CC6E29" w:rsidRPr="00D4119D" w:rsidRDefault="00CC6E29" w:rsidP="003678B6">
      <w:pPr>
        <w:spacing w:after="0" w:line="360" w:lineRule="auto"/>
        <w:ind w:right="-52"/>
        <w:rPr>
          <w:rFonts w:ascii="Times New Roman" w:hAnsi="Times New Roman" w:cs="Times New Roman"/>
        </w:rPr>
      </w:pPr>
    </w:p>
    <w:p w14:paraId="2BDD57AD" w14:textId="40FDCAA5" w:rsidR="00CC6E29" w:rsidRPr="00D70F78" w:rsidRDefault="00AB08E2" w:rsidP="003678B6">
      <w:pPr>
        <w:spacing w:after="0" w:line="360" w:lineRule="auto"/>
        <w:ind w:right="-52"/>
        <w:rPr>
          <w:rFonts w:ascii="Times New Roman" w:eastAsia="Arial" w:hAnsi="Times New Roman" w:cs="Times New Roman"/>
          <w:i/>
          <w:color w:val="252525"/>
        </w:rPr>
      </w:pPr>
      <w:r w:rsidRPr="00D4119D">
        <w:rPr>
          <w:rFonts w:ascii="Times New Roman" w:eastAsia="Arial" w:hAnsi="Times New Roman" w:cs="Times New Roman"/>
          <w:i/>
          <w:color w:val="252525"/>
        </w:rPr>
        <w:t>Strahovi</w:t>
      </w:r>
      <w:r w:rsidRPr="00D4119D">
        <w:rPr>
          <w:rFonts w:ascii="Times New Roman" w:eastAsia="Arial" w:hAnsi="Times New Roman" w:cs="Times New Roman"/>
          <w:color w:val="252525"/>
        </w:rPr>
        <w:t xml:space="preserve">, vsi jih poznamo kot opozorilo, kaj se lahko zgodi, če žena ostane v nesrečnem zakonu. Ibsen jih je napisal kot odziv na hude kritike, ki jih je prejel zaradi svoje drame </w:t>
      </w:r>
      <w:r w:rsidRPr="00861141">
        <w:rPr>
          <w:rFonts w:ascii="Times New Roman" w:eastAsia="Arial" w:hAnsi="Times New Roman" w:cs="Times New Roman"/>
          <w:i/>
          <w:iCs/>
          <w:color w:val="252525"/>
        </w:rPr>
        <w:t>Nora</w:t>
      </w:r>
      <w:r w:rsidRPr="00D4119D">
        <w:rPr>
          <w:rFonts w:ascii="Times New Roman" w:eastAsia="Arial" w:hAnsi="Times New Roman" w:cs="Times New Roman"/>
          <w:color w:val="252525"/>
        </w:rPr>
        <w:t xml:space="preserve">, v kateri žena zapusti moža. Izšli so leta 1881, vendar so bili hitro označeni za nemoralno dramo, saj vključujejo naturalistične elemente, kot so dednost, spolno prenosljive bolezni in alkoholizem. Ampak mislim, da so </w:t>
      </w:r>
      <w:r w:rsidRPr="00D4119D">
        <w:rPr>
          <w:rFonts w:ascii="Times New Roman" w:eastAsia="Arial" w:hAnsi="Times New Roman" w:cs="Times New Roman"/>
          <w:i/>
          <w:color w:val="252525"/>
        </w:rPr>
        <w:t>Strahovi</w:t>
      </w:r>
      <w:r w:rsidRPr="00D4119D">
        <w:rPr>
          <w:rFonts w:ascii="Times New Roman" w:eastAsia="Arial" w:hAnsi="Times New Roman" w:cs="Times New Roman"/>
          <w:color w:val="252525"/>
        </w:rPr>
        <w:t xml:space="preserve"> več kot le opozorilo o nesrečnih zakonih. Ob branju se mi je namreč pojavilo pomembno vprašanje: Ali lahko pobegnemo pred preteklostjo in dednostjo?</w:t>
      </w:r>
    </w:p>
    <w:p w14:paraId="657964FB" w14:textId="77777777" w:rsidR="00CC6E29" w:rsidRPr="00D4119D" w:rsidRDefault="00CC6E29" w:rsidP="003678B6">
      <w:pPr>
        <w:spacing w:after="0" w:line="360" w:lineRule="auto"/>
        <w:ind w:right="-52"/>
        <w:rPr>
          <w:rFonts w:ascii="Times New Roman" w:hAnsi="Times New Roman" w:cs="Times New Roman"/>
        </w:rPr>
      </w:pPr>
    </w:p>
    <w:p w14:paraId="7B0B6D08" w14:textId="158A33C8" w:rsidR="00CC6E29" w:rsidRPr="00D4119D" w:rsidRDefault="00AB08E2" w:rsidP="003678B6">
      <w:pPr>
        <w:spacing w:after="0" w:line="360" w:lineRule="auto"/>
        <w:ind w:right="-52"/>
        <w:rPr>
          <w:rFonts w:ascii="Times New Roman" w:hAnsi="Times New Roman" w:cs="Times New Roman"/>
        </w:rPr>
      </w:pPr>
      <w:r w:rsidRPr="00D4119D">
        <w:rPr>
          <w:rFonts w:ascii="Times New Roman" w:eastAsia="Arial" w:hAnsi="Times New Roman" w:cs="Times New Roman"/>
          <w:color w:val="252525"/>
        </w:rPr>
        <w:t xml:space="preserve">Preteklost ima v </w:t>
      </w:r>
      <w:r w:rsidRPr="00D4119D">
        <w:rPr>
          <w:rFonts w:ascii="Times New Roman" w:eastAsia="Arial" w:hAnsi="Times New Roman" w:cs="Times New Roman"/>
          <w:i/>
          <w:color w:val="252525"/>
        </w:rPr>
        <w:t>Strahovih</w:t>
      </w:r>
      <w:r w:rsidRPr="00D4119D">
        <w:rPr>
          <w:rFonts w:ascii="Times New Roman" w:eastAsia="Arial" w:hAnsi="Times New Roman" w:cs="Times New Roman"/>
          <w:color w:val="252525"/>
        </w:rPr>
        <w:t xml:space="preserve"> ključen pomen; že sam naslov je lahko metafora zanjo. Helene Alving skuša preteklost prikriti. V čast svojemu preminulemu možu, ki je bil alkoholik in nezvest, gradi zavetišče. Sinu Osvaldu ni povedala, da je njihova služabnica Regine v resnici njegova polsestra. Poskuša ustvariti sliko popolne družine in ostati žena, kakršno od nje pričakuje družba, čeprav je v preteklosti pastor</w:t>
      </w:r>
      <w:r w:rsidR="00861141">
        <w:rPr>
          <w:rFonts w:ascii="Times New Roman" w:eastAsia="Arial" w:hAnsi="Times New Roman" w:cs="Times New Roman"/>
          <w:color w:val="252525"/>
        </w:rPr>
        <w:t>j</w:t>
      </w:r>
      <w:r w:rsidRPr="00D4119D">
        <w:rPr>
          <w:rFonts w:ascii="Times New Roman" w:eastAsia="Arial" w:hAnsi="Times New Roman" w:cs="Times New Roman"/>
          <w:color w:val="252525"/>
        </w:rPr>
        <w:t>u Mandersu priznala, da želi zapustiti moža. Pastor jo je prepričal, naj ostane. Z gradnjo zavetišča si želi pridobiti občutek osvoboditve, vendar ji to ne uspe, saj pastor Manders, ko izve resnico o Regine, zavetišče požge. Skozi celo dramo skuša Helene sebe in ljudi okoli sebe prepričati, da so vse slabe stvari, ki so se zgodile, le sanje. Na primer, ko Osvald pred Mandersom pove, da je kot otrok kadil očetovo pipo. Preteklost sprejme šele, ko pove resnico o njenem zakonu. Koliko ljudi izmed vseh nas prav</w:t>
      </w:r>
      <w:r w:rsidR="002F6457">
        <w:rPr>
          <w:rFonts w:ascii="Times New Roman" w:eastAsia="Arial" w:hAnsi="Times New Roman" w:cs="Times New Roman"/>
          <w:color w:val="252525"/>
        </w:rPr>
        <w:t xml:space="preserve"> </w:t>
      </w:r>
      <w:r w:rsidRPr="00D4119D">
        <w:rPr>
          <w:rFonts w:ascii="Times New Roman" w:eastAsia="Arial" w:hAnsi="Times New Roman" w:cs="Times New Roman"/>
          <w:color w:val="252525"/>
        </w:rPr>
        <w:t>tako skriva</w:t>
      </w:r>
      <w:r w:rsidR="00E673B4">
        <w:rPr>
          <w:rFonts w:ascii="Times New Roman" w:eastAsia="Arial" w:hAnsi="Times New Roman" w:cs="Times New Roman"/>
          <w:color w:val="252525"/>
        </w:rPr>
        <w:t xml:space="preserve"> </w:t>
      </w:r>
      <w:r w:rsidRPr="00D4119D">
        <w:rPr>
          <w:rFonts w:ascii="Times New Roman" w:eastAsia="Arial" w:hAnsi="Times New Roman" w:cs="Times New Roman"/>
          <w:color w:val="252525"/>
        </w:rPr>
        <w:t>svojo preteklost? Prav od Helene bi se lahko naučili, da s prikrivanjem preteklosti ne bomo dosegli ničesar, kvečjem bomo poslabšali našo sedanjost in prihodnost.</w:t>
      </w:r>
    </w:p>
    <w:p w14:paraId="0062C37F" w14:textId="77777777" w:rsidR="00CC6E29" w:rsidRPr="00D4119D" w:rsidRDefault="00CC6E29" w:rsidP="003678B6">
      <w:pPr>
        <w:spacing w:after="0" w:line="360" w:lineRule="auto"/>
        <w:ind w:right="-52"/>
        <w:rPr>
          <w:rFonts w:ascii="Times New Roman" w:hAnsi="Times New Roman" w:cs="Times New Roman"/>
        </w:rPr>
      </w:pPr>
    </w:p>
    <w:p w14:paraId="175D1F38" w14:textId="0594623B" w:rsidR="00CC6E29" w:rsidRPr="00D4119D" w:rsidRDefault="00AB08E2" w:rsidP="003678B6">
      <w:pPr>
        <w:spacing w:after="0" w:line="360" w:lineRule="auto"/>
        <w:ind w:right="-52"/>
        <w:rPr>
          <w:rFonts w:ascii="Times New Roman" w:hAnsi="Times New Roman" w:cs="Times New Roman"/>
        </w:rPr>
      </w:pPr>
      <w:r w:rsidRPr="00D4119D">
        <w:rPr>
          <w:rFonts w:ascii="Times New Roman" w:eastAsia="Arial" w:hAnsi="Times New Roman" w:cs="Times New Roman"/>
          <w:color w:val="252525"/>
        </w:rPr>
        <w:t xml:space="preserve">Osvald kljub temu, da ga je mama poslala v Pariz, da ne bi postal kot njegov oče, ne more ubežati dednosti. Ko pastor Manders vidi Osvalda, kako kadi očetovo pipo, pripomni, da je podoben svojemu očetu. Helene to hitro zanika, češ da je Osvald bolj podoben njej. Osvald si tudi želi Regine, tako kot si je njegov oče takratno služabnico Johanno. Ko Helene izve, da jo zapeljuje, celo izreče naslov drame in primerja Regine in Osvalda z Alvingom in Johanno: </w:t>
      </w:r>
      <w:r w:rsidR="002F6457">
        <w:rPr>
          <w:rFonts w:ascii="Times New Roman" w:eastAsia="Arial" w:hAnsi="Times New Roman" w:cs="Times New Roman"/>
          <w:color w:val="252525"/>
        </w:rPr>
        <w:lastRenderedPageBreak/>
        <w:t>“</w:t>
      </w:r>
      <w:r w:rsidRPr="00D4119D">
        <w:rPr>
          <w:rFonts w:ascii="Times New Roman" w:eastAsia="Arial" w:hAnsi="Times New Roman" w:cs="Times New Roman"/>
          <w:color w:val="252525"/>
        </w:rPr>
        <w:t>Par v cvetličnjaku spet hodi.</w:t>
      </w:r>
      <w:r w:rsidR="002F6457">
        <w:rPr>
          <w:rFonts w:ascii="Times New Roman" w:eastAsia="Arial" w:hAnsi="Times New Roman" w:cs="Times New Roman"/>
          <w:color w:val="252525"/>
        </w:rPr>
        <w:t>”</w:t>
      </w:r>
      <w:r w:rsidRPr="00D4119D">
        <w:rPr>
          <w:rFonts w:ascii="Times New Roman" w:eastAsia="Arial" w:hAnsi="Times New Roman" w:cs="Times New Roman"/>
          <w:color w:val="252525"/>
        </w:rPr>
        <w:t xml:space="preserve"> Tudi sam rad pije, vendar ni alkoholik, a tudi njegova žeja po alkoholu je le še ena podobnost njegovemu očetu. Najbolj pa Osvaldovo nezmožnost pobega pred preteklostjo in dednostjo simbolizira njegova bolezen</w:t>
      </w:r>
      <w:r w:rsidR="00765872">
        <w:rPr>
          <w:rFonts w:ascii="Times New Roman" w:eastAsia="Arial" w:hAnsi="Times New Roman" w:cs="Times New Roman"/>
          <w:color w:val="252525"/>
        </w:rPr>
        <w:t xml:space="preserve"> sifilis, ki jo je dobil od očeta</w:t>
      </w:r>
      <w:r w:rsidRPr="00D4119D">
        <w:rPr>
          <w:rFonts w:ascii="Times New Roman" w:eastAsia="Arial" w:hAnsi="Times New Roman" w:cs="Times New Roman"/>
          <w:color w:val="252525"/>
        </w:rPr>
        <w:t xml:space="preserve">. Svoji mami, Helene, ko ji prizna, da je bolan, pove, da mu je zdravnik ob diagnozi rekel: </w:t>
      </w:r>
      <w:r w:rsidR="002F6457">
        <w:rPr>
          <w:rFonts w:ascii="Times New Roman" w:eastAsia="Arial" w:hAnsi="Times New Roman" w:cs="Times New Roman"/>
          <w:color w:val="252525"/>
        </w:rPr>
        <w:t>“</w:t>
      </w:r>
      <w:r w:rsidRPr="00D4119D">
        <w:rPr>
          <w:rFonts w:ascii="Times New Roman" w:eastAsia="Arial" w:hAnsi="Times New Roman" w:cs="Times New Roman"/>
          <w:color w:val="252525"/>
        </w:rPr>
        <w:t>Grehi očetov se maščujejo nad sinovi</w:t>
      </w:r>
      <w:r w:rsidR="002F6457">
        <w:rPr>
          <w:rFonts w:ascii="Times New Roman" w:eastAsia="Arial" w:hAnsi="Times New Roman" w:cs="Times New Roman"/>
          <w:color w:val="252525"/>
        </w:rPr>
        <w:t>,”</w:t>
      </w:r>
      <w:r w:rsidRPr="00D4119D">
        <w:rPr>
          <w:rFonts w:ascii="Times New Roman" w:eastAsia="Arial" w:hAnsi="Times New Roman" w:cs="Times New Roman"/>
          <w:color w:val="252525"/>
        </w:rPr>
        <w:t xml:space="preserve"> </w:t>
      </w:r>
      <w:r w:rsidR="002F6457">
        <w:rPr>
          <w:rFonts w:ascii="Times New Roman" w:eastAsia="Arial" w:hAnsi="Times New Roman" w:cs="Times New Roman"/>
          <w:color w:val="252525"/>
        </w:rPr>
        <w:t xml:space="preserve">kar pomeni, </w:t>
      </w:r>
      <w:r w:rsidRPr="00D4119D">
        <w:rPr>
          <w:rFonts w:ascii="Times New Roman" w:eastAsia="Arial" w:hAnsi="Times New Roman" w:cs="Times New Roman"/>
          <w:color w:val="252525"/>
        </w:rPr>
        <w:t>da je bolezen maščevanje za očetova dejanja, čeprav Osvald tega sprva ne ve, zato krivi samega sebe. Dokler mu mati ne pove resnice, ima očeta v lepem spominu. Ko izve, kakšen je v resnici bil, izjavi, da je edini spomin nanj ta, da je bruhal, ko ga je oče silil kaditi pipo,</w:t>
      </w:r>
      <w:r w:rsidR="00AA1942">
        <w:rPr>
          <w:rFonts w:ascii="Times New Roman" w:eastAsia="Arial" w:hAnsi="Times New Roman" w:cs="Times New Roman"/>
          <w:color w:val="252525"/>
        </w:rPr>
        <w:t xml:space="preserve"> ter</w:t>
      </w:r>
      <w:r w:rsidRPr="00D4119D">
        <w:rPr>
          <w:rFonts w:ascii="Times New Roman" w:eastAsia="Arial" w:hAnsi="Times New Roman" w:cs="Times New Roman"/>
          <w:color w:val="252525"/>
        </w:rPr>
        <w:t xml:space="preserve"> da očeta ne pozna in ga zato ne more imeti rad. Svojo mamo celo zaprosi, da mu v primeru še enega napada pomaga umreti, kar namerava storiti s tabletkami morfija, ki si jih je shranil. Obtoži jo, da mu je dala slabo življenje, ter ji zabrusi, naj ga vzame nazaj. Osvald prikazuje</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 xml:space="preserve"> kako preteklost drugih ljudi vpliva na nas, kako naši starši vplivajo na nas. Prikazuje pa tudi</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 xml:space="preserve"> kako okolje v katerem odraščamo</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 xml:space="preserve"> vpliva na naš</w:t>
      </w:r>
      <w:r w:rsidR="00075AA3">
        <w:rPr>
          <w:rFonts w:ascii="Times New Roman" w:eastAsia="Arial" w:hAnsi="Times New Roman" w:cs="Times New Roman"/>
          <w:color w:val="252525"/>
        </w:rPr>
        <w:t>o osebnost in prepričanja</w:t>
      </w:r>
      <w:r w:rsidRPr="00D4119D">
        <w:rPr>
          <w:rFonts w:ascii="Times New Roman" w:eastAsia="Arial" w:hAnsi="Times New Roman" w:cs="Times New Roman"/>
          <w:color w:val="252525"/>
        </w:rPr>
        <w:t>. Ker je živel v Parizu, stran od zaprtih fjordov Norveške,</w:t>
      </w:r>
      <w:r w:rsidR="002C0D8B">
        <w:rPr>
          <w:rFonts w:ascii="Times New Roman" w:eastAsia="Arial" w:hAnsi="Times New Roman" w:cs="Times New Roman"/>
          <w:color w:val="252525"/>
        </w:rPr>
        <w:t xml:space="preserve"> je bolj sprejemljiv do drugačnih ljudi. </w:t>
      </w:r>
      <w:r w:rsidR="00394ECD">
        <w:rPr>
          <w:rFonts w:ascii="Times New Roman" w:eastAsia="Arial" w:hAnsi="Times New Roman" w:cs="Times New Roman"/>
          <w:color w:val="252525"/>
        </w:rPr>
        <w:t>Verjame namreč,</w:t>
      </w:r>
      <w:r w:rsidRPr="00D4119D">
        <w:rPr>
          <w:rFonts w:ascii="Times New Roman" w:eastAsia="Arial" w:hAnsi="Times New Roman" w:cs="Times New Roman"/>
          <w:color w:val="252525"/>
        </w:rPr>
        <w:t xml:space="preserve"> da tako imenovani </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divji pari</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 xml:space="preserve"> </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 xml:space="preserve"> </w:t>
      </w:r>
      <w:r w:rsidR="00262025">
        <w:rPr>
          <w:rFonts w:ascii="Times New Roman" w:eastAsia="Arial" w:hAnsi="Times New Roman" w:cs="Times New Roman"/>
          <w:color w:val="252525"/>
        </w:rPr>
        <w:t>torej</w:t>
      </w:r>
      <w:r w:rsidRPr="00D4119D">
        <w:rPr>
          <w:rFonts w:ascii="Times New Roman" w:eastAsia="Arial" w:hAnsi="Times New Roman" w:cs="Times New Roman"/>
          <w:color w:val="252525"/>
        </w:rPr>
        <w:t xml:space="preserve"> pari, ki niso poročeni </w:t>
      </w:r>
      <w:r w:rsidR="00590BB6">
        <w:rPr>
          <w:rFonts w:ascii="Times New Roman" w:eastAsia="Arial" w:hAnsi="Times New Roman" w:cs="Times New Roman"/>
          <w:color w:val="252525"/>
        </w:rPr>
        <w:t>–</w:t>
      </w:r>
      <w:r w:rsidRPr="00D4119D">
        <w:rPr>
          <w:rFonts w:ascii="Times New Roman" w:eastAsia="Arial" w:hAnsi="Times New Roman" w:cs="Times New Roman"/>
          <w:color w:val="252525"/>
        </w:rPr>
        <w:t xml:space="preserve"> niso nemoralni, temveč da je več nemoralnosti v poročenih parih.</w:t>
      </w:r>
      <w:r w:rsidR="00262025">
        <w:rPr>
          <w:rFonts w:ascii="Times New Roman" w:eastAsia="Arial" w:hAnsi="Times New Roman" w:cs="Times New Roman"/>
          <w:color w:val="252525"/>
        </w:rPr>
        <w:t xml:space="preserve"> </w:t>
      </w:r>
    </w:p>
    <w:p w14:paraId="6A835D4A" w14:textId="77777777" w:rsidR="00CC6E29" w:rsidRPr="00D4119D" w:rsidRDefault="00CC6E29" w:rsidP="003678B6">
      <w:pPr>
        <w:spacing w:after="0" w:line="360" w:lineRule="auto"/>
        <w:ind w:right="-52"/>
        <w:rPr>
          <w:rFonts w:ascii="Times New Roman" w:hAnsi="Times New Roman" w:cs="Times New Roman"/>
        </w:rPr>
      </w:pPr>
    </w:p>
    <w:p w14:paraId="4C9ED7B1" w14:textId="28892882" w:rsidR="00CC6E29" w:rsidRPr="00D4119D" w:rsidRDefault="00AB08E2" w:rsidP="003678B6">
      <w:pPr>
        <w:spacing w:after="0" w:line="360" w:lineRule="auto"/>
        <w:ind w:right="-52"/>
        <w:rPr>
          <w:rFonts w:ascii="Times New Roman" w:hAnsi="Times New Roman" w:cs="Times New Roman"/>
        </w:rPr>
      </w:pPr>
      <w:r w:rsidRPr="00D4119D">
        <w:rPr>
          <w:rFonts w:ascii="Times New Roman" w:eastAsia="Arial" w:hAnsi="Times New Roman" w:cs="Times New Roman"/>
          <w:color w:val="252525"/>
        </w:rPr>
        <w:t xml:space="preserve">Pastor Manders predstavlja takratna prepričanja družbe. Je zelo veren in ima v nasprotju z Osvaldom konzervativna stališča. Verjame, da se je Alving po prvem letu zakona izboljšal, vendar mu Helene pove, da je bil nezvest tudi kasneje. Zgrozi se, ko izve, da je Engstrand oženil Johanno, ko je bila noseča z Alvingovim otrokom. Ko mu Engstrand razloži svojo plat zgodbe, se mu Manders opraviči in ga celo pohvali za njegova dejanja. </w:t>
      </w:r>
    </w:p>
    <w:p w14:paraId="04C58C27" w14:textId="77777777" w:rsidR="00CC6E29" w:rsidRPr="00D4119D" w:rsidRDefault="00CC6E29" w:rsidP="003678B6">
      <w:pPr>
        <w:spacing w:after="0" w:line="360" w:lineRule="auto"/>
        <w:ind w:right="-52"/>
        <w:rPr>
          <w:rFonts w:ascii="Times New Roman" w:hAnsi="Times New Roman" w:cs="Times New Roman"/>
        </w:rPr>
      </w:pPr>
    </w:p>
    <w:p w14:paraId="299E6865" w14:textId="6A364AD3" w:rsidR="00CC6E29" w:rsidRPr="00D4119D" w:rsidRDefault="00AB08E2" w:rsidP="003678B6">
      <w:pPr>
        <w:spacing w:after="0" w:line="360" w:lineRule="auto"/>
        <w:ind w:right="-52"/>
        <w:rPr>
          <w:rFonts w:ascii="Times New Roman" w:hAnsi="Times New Roman" w:cs="Times New Roman"/>
        </w:rPr>
      </w:pPr>
      <w:r w:rsidRPr="00D4119D">
        <w:rPr>
          <w:rFonts w:ascii="Times New Roman" w:eastAsia="Arial" w:hAnsi="Times New Roman" w:cs="Times New Roman"/>
          <w:color w:val="252525"/>
        </w:rPr>
        <w:t>Regine je sicer v hiši Alvingovih le kot služabnica, a do tega ne bi prišlo, če ne bi Helene mislila, da prav tako spada v hišo kot Osvald, saj je konec koncev njegova polsestra. Želi si živeti v mestu, ne pa na podeželju, kot živi zdaj. Ko ji Osvald ponudi priložnost, da bi z njim šla v Pariz, se takoj začne učiti francoščine. V samem besedilu pogosto uporablja francoske besede v vsakdanjih pogovorih, kjer se kaže, da je pripravljena za uresničitev svojih sanj narediti vse. Na žalost pa ji to ne uspe prav zaradi njene dednosti, v čemer je podobna Osvaldu, na koncu je namreč namignjeno, da bo končala kot njena mama.</w:t>
      </w:r>
      <w:r w:rsidR="003B5B83">
        <w:rPr>
          <w:rFonts w:ascii="Times New Roman" w:eastAsia="Arial" w:hAnsi="Times New Roman" w:cs="Times New Roman"/>
          <w:color w:val="252525"/>
        </w:rPr>
        <w:t xml:space="preserve"> Tu pa se pojavi vprašanje</w:t>
      </w:r>
      <w:r w:rsidR="00255803">
        <w:rPr>
          <w:rFonts w:ascii="Times New Roman" w:eastAsia="Arial" w:hAnsi="Times New Roman" w:cs="Times New Roman"/>
          <w:color w:val="252525"/>
        </w:rPr>
        <w:t>,</w:t>
      </w:r>
      <w:r w:rsidR="003B5B83">
        <w:rPr>
          <w:rFonts w:ascii="Times New Roman" w:eastAsia="Arial" w:hAnsi="Times New Roman" w:cs="Times New Roman"/>
          <w:color w:val="252525"/>
        </w:rPr>
        <w:t xml:space="preserve"> ali je to posledica </w:t>
      </w:r>
      <w:r w:rsidR="001C6B28">
        <w:rPr>
          <w:rFonts w:ascii="Times New Roman" w:eastAsia="Arial" w:hAnsi="Times New Roman" w:cs="Times New Roman"/>
          <w:color w:val="252525"/>
        </w:rPr>
        <w:t xml:space="preserve">dednosti ali pa determiniranosti, saj </w:t>
      </w:r>
      <w:r w:rsidR="00900E5F">
        <w:rPr>
          <w:rFonts w:ascii="Times New Roman" w:eastAsia="Arial" w:hAnsi="Times New Roman" w:cs="Times New Roman"/>
          <w:color w:val="252525"/>
        </w:rPr>
        <w:t>Regine to odločitev sprejme</w:t>
      </w:r>
      <w:r w:rsidR="00255803">
        <w:rPr>
          <w:rFonts w:ascii="Times New Roman" w:eastAsia="Arial" w:hAnsi="Times New Roman" w:cs="Times New Roman"/>
          <w:color w:val="252525"/>
        </w:rPr>
        <w:t>,</w:t>
      </w:r>
      <w:r w:rsidR="00900E5F">
        <w:rPr>
          <w:rFonts w:ascii="Times New Roman" w:eastAsia="Arial" w:hAnsi="Times New Roman" w:cs="Times New Roman"/>
          <w:color w:val="252525"/>
        </w:rPr>
        <w:t xml:space="preserve"> šele ko izve resnico o svoji mami. </w:t>
      </w:r>
      <w:r w:rsidR="006A2507">
        <w:rPr>
          <w:rFonts w:ascii="Times New Roman" w:eastAsia="Arial" w:hAnsi="Times New Roman" w:cs="Times New Roman"/>
          <w:color w:val="252525"/>
        </w:rPr>
        <w:t>Osebno mislim, da je glede na čas nastanka drame</w:t>
      </w:r>
      <w:r w:rsidR="00E65593">
        <w:rPr>
          <w:rFonts w:ascii="Times New Roman" w:eastAsia="Arial" w:hAnsi="Times New Roman" w:cs="Times New Roman"/>
          <w:color w:val="252525"/>
        </w:rPr>
        <w:t xml:space="preserve"> bolj verjetna interpretacija dednosti, vendar če bi delo nastalo v današnjem času, bi zagotovo to razumela kot determiniranost.</w:t>
      </w:r>
    </w:p>
    <w:p w14:paraId="3D17B552" w14:textId="77777777" w:rsidR="00CC6E29" w:rsidRPr="00D4119D" w:rsidRDefault="00CC6E29" w:rsidP="003678B6">
      <w:pPr>
        <w:spacing w:after="0" w:line="360" w:lineRule="auto"/>
        <w:ind w:right="-52"/>
        <w:rPr>
          <w:rFonts w:ascii="Times New Roman" w:hAnsi="Times New Roman" w:cs="Times New Roman"/>
        </w:rPr>
      </w:pPr>
    </w:p>
    <w:p w14:paraId="57C2B918" w14:textId="081ACE42" w:rsidR="00CC6E29" w:rsidRPr="00D4119D" w:rsidRDefault="00AB08E2" w:rsidP="003678B6">
      <w:pPr>
        <w:spacing w:after="0" w:line="360" w:lineRule="auto"/>
        <w:ind w:right="-52"/>
        <w:rPr>
          <w:rFonts w:ascii="Times New Roman" w:hAnsi="Times New Roman" w:cs="Times New Roman"/>
        </w:rPr>
      </w:pPr>
      <w:r w:rsidRPr="00D4119D">
        <w:rPr>
          <w:rFonts w:ascii="Times New Roman" w:eastAsia="Arial" w:hAnsi="Times New Roman" w:cs="Times New Roman"/>
          <w:color w:val="252525"/>
        </w:rPr>
        <w:lastRenderedPageBreak/>
        <w:t>Osebno mislim, da nihče v drami ni ubežal svoji preteklosti in dednosti, Osvald izgubi Regine in na koncu doživi še en napad. Helene bo zaradi bolezni, ki jo je Osvald podedoval od očeta, izgubila sina. Regine zapusti hišo Alvingovih, Engstrand in Manders sicer načrtujeta gradnjo novega zavetišča, vendar bo tudi to nosilo ime po Alvingu, kar pa spet kaže, da preteklosti nista ubežala.</w:t>
      </w:r>
    </w:p>
    <w:p w14:paraId="34505B38" w14:textId="77777777" w:rsidR="0003734F" w:rsidRPr="00D4119D" w:rsidRDefault="0003734F" w:rsidP="003678B6">
      <w:pPr>
        <w:spacing w:after="0" w:line="360" w:lineRule="auto"/>
        <w:ind w:right="-52"/>
        <w:rPr>
          <w:rFonts w:ascii="Times New Roman" w:hAnsi="Times New Roman" w:cs="Times New Roman"/>
        </w:rPr>
      </w:pPr>
    </w:p>
    <w:p w14:paraId="2E4393D6" w14:textId="30C1F3F0" w:rsidR="00D82D1B" w:rsidRPr="00255803" w:rsidRDefault="003A36EE" w:rsidP="003678B6">
      <w:pPr>
        <w:spacing w:after="0" w:line="360" w:lineRule="auto"/>
        <w:ind w:right="-52"/>
        <w:rPr>
          <w:rFonts w:ascii="Times New Roman" w:eastAsia="Arial" w:hAnsi="Times New Roman" w:cs="Times New Roman"/>
          <w:color w:val="252525"/>
        </w:rPr>
      </w:pPr>
      <w:r>
        <w:rPr>
          <w:rFonts w:ascii="Times New Roman" w:eastAsia="Arial" w:hAnsi="Times New Roman" w:cs="Times New Roman"/>
          <w:color w:val="252525"/>
        </w:rPr>
        <w:t xml:space="preserve">Ko sem delo prebrala, sem po dolgem razmisleku prišla do </w:t>
      </w:r>
      <w:r w:rsidR="005A53EA">
        <w:rPr>
          <w:rFonts w:ascii="Times New Roman" w:eastAsia="Arial" w:hAnsi="Times New Roman" w:cs="Times New Roman"/>
          <w:color w:val="252525"/>
        </w:rPr>
        <w:t xml:space="preserve">odgovora na vprašanje, </w:t>
      </w:r>
      <w:r w:rsidR="00255803">
        <w:rPr>
          <w:rFonts w:ascii="Times New Roman" w:eastAsia="Arial" w:hAnsi="Times New Roman" w:cs="Times New Roman"/>
          <w:color w:val="252525"/>
        </w:rPr>
        <w:t>ki</w:t>
      </w:r>
      <w:r w:rsidR="005A53EA">
        <w:rPr>
          <w:rFonts w:ascii="Times New Roman" w:eastAsia="Arial" w:hAnsi="Times New Roman" w:cs="Times New Roman"/>
          <w:color w:val="252525"/>
        </w:rPr>
        <w:t xml:space="preserve"> sem si </w:t>
      </w:r>
      <w:r w:rsidR="00255803">
        <w:rPr>
          <w:rFonts w:ascii="Times New Roman" w:eastAsia="Arial" w:hAnsi="Times New Roman" w:cs="Times New Roman"/>
          <w:color w:val="252525"/>
        </w:rPr>
        <w:t xml:space="preserve">ga </w:t>
      </w:r>
      <w:r w:rsidR="005A53EA">
        <w:rPr>
          <w:rFonts w:ascii="Times New Roman" w:eastAsia="Arial" w:hAnsi="Times New Roman" w:cs="Times New Roman"/>
          <w:color w:val="252525"/>
        </w:rPr>
        <w:t>zastavila ob branju</w:t>
      </w:r>
      <w:r w:rsidR="00695518">
        <w:rPr>
          <w:rFonts w:ascii="Times New Roman" w:eastAsia="Arial" w:hAnsi="Times New Roman" w:cs="Times New Roman"/>
          <w:color w:val="252525"/>
        </w:rPr>
        <w:t>:</w:t>
      </w:r>
      <w:r w:rsidR="005A53EA">
        <w:rPr>
          <w:rFonts w:ascii="Times New Roman" w:eastAsia="Arial" w:hAnsi="Times New Roman" w:cs="Times New Roman"/>
          <w:color w:val="252525"/>
        </w:rPr>
        <w:t xml:space="preserve"> </w:t>
      </w:r>
      <w:r w:rsidR="00695518">
        <w:rPr>
          <w:rFonts w:ascii="Times New Roman" w:eastAsia="Arial" w:hAnsi="Times New Roman" w:cs="Times New Roman"/>
          <w:color w:val="252525"/>
        </w:rPr>
        <w:t>T</w:t>
      </w:r>
      <w:r w:rsidR="00AB08E2" w:rsidRPr="00D4119D">
        <w:rPr>
          <w:rFonts w:ascii="Times New Roman" w:eastAsia="Arial" w:hAnsi="Times New Roman" w:cs="Times New Roman"/>
          <w:color w:val="252525"/>
        </w:rPr>
        <w:t>udi mi ne moremo ubežati lastni preteklosti, saj nas ta oblikuje v osebe, kakršne smo danes. Svojim staršem smo podobni, tudi če jih, kot v Osvaldovem primeru, sploh ne poznamo. Dednost je del nas, pred katerim, tako kot pred preteklostjo, ne moremo ubežati, ne glede na to, kako zelo si tega želimo</w:t>
      </w:r>
      <w:r w:rsidR="00CB7162">
        <w:rPr>
          <w:rFonts w:ascii="Times New Roman" w:eastAsia="Arial" w:hAnsi="Times New Roman" w:cs="Times New Roman"/>
          <w:color w:val="252525"/>
        </w:rPr>
        <w:t xml:space="preserve"> – moramo jo sprejeti, tako kot preteklost, </w:t>
      </w:r>
      <w:r w:rsidR="00C06168">
        <w:rPr>
          <w:rFonts w:ascii="Times New Roman" w:eastAsia="Arial" w:hAnsi="Times New Roman" w:cs="Times New Roman"/>
          <w:color w:val="252525"/>
        </w:rPr>
        <w:t>a z delom na s</w:t>
      </w:r>
      <w:r w:rsidR="00255803">
        <w:rPr>
          <w:rFonts w:ascii="Times New Roman" w:eastAsia="Arial" w:hAnsi="Times New Roman" w:cs="Times New Roman"/>
          <w:color w:val="252525"/>
        </w:rPr>
        <w:t>e</w:t>
      </w:r>
      <w:r w:rsidR="00C06168">
        <w:rPr>
          <w:rFonts w:ascii="Times New Roman" w:eastAsia="Arial" w:hAnsi="Times New Roman" w:cs="Times New Roman"/>
          <w:color w:val="252525"/>
        </w:rPr>
        <w:t xml:space="preserve">bi in trudom </w:t>
      </w:r>
      <w:r w:rsidR="00A3707E">
        <w:rPr>
          <w:rFonts w:ascii="Times New Roman" w:eastAsia="Arial" w:hAnsi="Times New Roman" w:cs="Times New Roman"/>
          <w:color w:val="252525"/>
        </w:rPr>
        <w:t>se lahko zmeraj izboljšamo.</w:t>
      </w:r>
    </w:p>
    <w:sectPr w:rsidR="00D82D1B" w:rsidRPr="00255803" w:rsidSect="003678B6">
      <w:pgSz w:w="11900" w:h="16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9"/>
    <w:rsid w:val="00031D96"/>
    <w:rsid w:val="0003734F"/>
    <w:rsid w:val="00075AA3"/>
    <w:rsid w:val="000D1D6C"/>
    <w:rsid w:val="001C6B28"/>
    <w:rsid w:val="00232640"/>
    <w:rsid w:val="00255803"/>
    <w:rsid w:val="00262025"/>
    <w:rsid w:val="002C0D8B"/>
    <w:rsid w:val="002F6457"/>
    <w:rsid w:val="003678B6"/>
    <w:rsid w:val="00394ECD"/>
    <w:rsid w:val="003A36EE"/>
    <w:rsid w:val="003B5B83"/>
    <w:rsid w:val="003C341B"/>
    <w:rsid w:val="00590BB6"/>
    <w:rsid w:val="005A53EA"/>
    <w:rsid w:val="00695518"/>
    <w:rsid w:val="006A2507"/>
    <w:rsid w:val="00711DA1"/>
    <w:rsid w:val="00765872"/>
    <w:rsid w:val="007F5D7A"/>
    <w:rsid w:val="00861141"/>
    <w:rsid w:val="00900E5F"/>
    <w:rsid w:val="00957457"/>
    <w:rsid w:val="009653B9"/>
    <w:rsid w:val="00A3707E"/>
    <w:rsid w:val="00AA1942"/>
    <w:rsid w:val="00AB08E2"/>
    <w:rsid w:val="00C06168"/>
    <w:rsid w:val="00C71F5D"/>
    <w:rsid w:val="00CB7162"/>
    <w:rsid w:val="00CC6E29"/>
    <w:rsid w:val="00D4119D"/>
    <w:rsid w:val="00D70F78"/>
    <w:rsid w:val="00D82D1B"/>
    <w:rsid w:val="00E65593"/>
    <w:rsid w:val="00E673B4"/>
    <w:rsid w:val="00F16A2E"/>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4DF86A5F"/>
  <w15:docId w15:val="{F40EC005-AEE2-EA46-AA03-E035CE7B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D1B"/>
    <w:rPr>
      <w:color w:val="467886" w:themeColor="hyperlink"/>
      <w:u w:val="single"/>
    </w:rPr>
  </w:style>
  <w:style w:type="character" w:styleId="UnresolvedMention">
    <w:name w:val="Unresolved Mention"/>
    <w:basedOn w:val="DefaultParagraphFont"/>
    <w:uiPriority w:val="99"/>
    <w:semiHidden/>
    <w:unhideWhenUsed/>
    <w:rsid w:val="00D82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blaz lukan</cp:lastModifiedBy>
  <cp:revision>5</cp:revision>
  <dcterms:created xsi:type="dcterms:W3CDTF">2025-02-16T10:08:00Z</dcterms:created>
  <dcterms:modified xsi:type="dcterms:W3CDTF">2025-02-16T11:43:00Z</dcterms:modified>
</cp:coreProperties>
</file>